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0" w:type="dxa"/>
        <w:tblInd w:w="108" w:type="dxa"/>
        <w:tblLook w:val="01E0" w:firstRow="1" w:lastRow="1" w:firstColumn="1" w:lastColumn="1" w:noHBand="0" w:noVBand="0"/>
      </w:tblPr>
      <w:tblGrid>
        <w:gridCol w:w="2940"/>
        <w:gridCol w:w="6160"/>
      </w:tblGrid>
      <w:tr w:rsidR="005526DD" w:rsidRPr="00C72D26">
        <w:tc>
          <w:tcPr>
            <w:tcW w:w="2940" w:type="dxa"/>
          </w:tcPr>
          <w:p w:rsidR="005526DD" w:rsidRPr="00C72D26" w:rsidRDefault="00333093" w:rsidP="00F662E2">
            <w:pPr>
              <w:widowControl w:val="0"/>
              <w:spacing w:before="120"/>
              <w:jc w:val="center"/>
              <w:rPr>
                <w:b/>
                <w:sz w:val="28"/>
                <w:szCs w:val="28"/>
                <w:lang w:val="nl-NL"/>
              </w:rPr>
            </w:pPr>
            <w:r w:rsidRPr="00C72D26">
              <w:rPr>
                <w:b/>
                <w:noProof/>
                <w:sz w:val="26"/>
                <w:szCs w:val="28"/>
              </w:rPr>
              <w:pict>
                <v:line id="Line 3" o:spid="_x0000_s1026" style="position:absolute;left:0;text-align:left;z-index:251657728;visibility:visible;mso-wrap-distance-top:-8e-5mm;mso-wrap-distance-bottom:-8e-5mm" from="43.6pt,27.3pt" to="91.0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9FV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"/>
              </w:pict>
            </w:r>
            <w:r w:rsidR="00EE5B9B" w:rsidRPr="00C72D26">
              <w:rPr>
                <w:b/>
                <w:sz w:val="26"/>
                <w:szCs w:val="28"/>
                <w:lang w:val="nl-NL"/>
              </w:rPr>
              <w:t>CHÍNH PHỦ</w:t>
            </w:r>
          </w:p>
        </w:tc>
        <w:tc>
          <w:tcPr>
            <w:tcW w:w="6160" w:type="dxa"/>
          </w:tcPr>
          <w:p w:rsidR="005526DD" w:rsidRPr="00C72D26" w:rsidRDefault="005526DD" w:rsidP="00E84960">
            <w:pPr>
              <w:widowControl w:val="0"/>
              <w:jc w:val="center"/>
              <w:rPr>
                <w:b/>
                <w:sz w:val="26"/>
                <w:szCs w:val="28"/>
                <w:lang w:val="nl-NL"/>
              </w:rPr>
            </w:pPr>
            <w:r w:rsidRPr="00C72D26">
              <w:rPr>
                <w:b/>
                <w:sz w:val="26"/>
                <w:szCs w:val="28"/>
                <w:lang w:val="nl-NL"/>
              </w:rPr>
              <w:t>CỘNG HÒA XÃ HỘI CHỦ NGHĨA VIỆT NAM</w:t>
            </w:r>
          </w:p>
          <w:p w:rsidR="005526DD" w:rsidRPr="00C72D26" w:rsidRDefault="005526DD" w:rsidP="00E84960">
            <w:pPr>
              <w:widowControl w:val="0"/>
              <w:jc w:val="center"/>
              <w:rPr>
                <w:b/>
                <w:sz w:val="28"/>
                <w:szCs w:val="28"/>
                <w:lang w:val="nl-NL"/>
              </w:rPr>
            </w:pPr>
            <w:r w:rsidRPr="00C72D26">
              <w:rPr>
                <w:b/>
                <w:sz w:val="28"/>
                <w:szCs w:val="28"/>
                <w:lang w:val="nl-NL"/>
              </w:rPr>
              <w:t>Độc lập – Tự do – Hạnh phúc</w:t>
            </w:r>
          </w:p>
          <w:p w:rsidR="005526DD" w:rsidRPr="00C72D26" w:rsidRDefault="00333093" w:rsidP="00E84960">
            <w:pPr>
              <w:widowControl w:val="0"/>
              <w:jc w:val="center"/>
              <w:rPr>
                <w:b/>
                <w:sz w:val="28"/>
                <w:szCs w:val="28"/>
                <w:lang w:val="nl-NL"/>
              </w:rPr>
            </w:pPr>
            <w:r w:rsidRPr="00C72D26">
              <w:rPr>
                <w:b/>
                <w:noProof/>
                <w:sz w:val="28"/>
                <w:szCs w:val="28"/>
              </w:rPr>
              <w:pict>
                <v:line id="Line 2" o:spid="_x0000_s1028" style="position:absolute;left:0;text-align:left;z-index:251656704;visibility:visible;mso-wrap-distance-top:-8e-5mm;mso-wrap-distance-bottom:-8e-5mm" from="63.6pt,1.7pt" to="234.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CM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T9lTC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"/>
              </w:pict>
            </w:r>
          </w:p>
        </w:tc>
      </w:tr>
      <w:tr w:rsidR="005526DD" w:rsidRPr="00C72D26">
        <w:tc>
          <w:tcPr>
            <w:tcW w:w="2940" w:type="dxa"/>
          </w:tcPr>
          <w:p w:rsidR="005526DD" w:rsidRPr="00C72D26" w:rsidRDefault="005526DD" w:rsidP="008B50AF">
            <w:pPr>
              <w:widowControl w:val="0"/>
              <w:jc w:val="center"/>
              <w:rPr>
                <w:sz w:val="28"/>
                <w:szCs w:val="28"/>
                <w:lang w:val="nl-NL"/>
              </w:rPr>
            </w:pPr>
            <w:r w:rsidRPr="00C72D26">
              <w:rPr>
                <w:sz w:val="26"/>
                <w:szCs w:val="28"/>
                <w:lang w:val="nl-NL"/>
              </w:rPr>
              <w:t>Số:</w:t>
            </w:r>
            <w:r w:rsidR="00C061DE" w:rsidRPr="00C72D26">
              <w:rPr>
                <w:sz w:val="26"/>
                <w:szCs w:val="28"/>
                <w:lang w:val="nl-NL"/>
              </w:rPr>
              <w:t xml:space="preserve"> </w:t>
            </w:r>
            <w:r w:rsidR="00DE7E92" w:rsidRPr="00C72D26">
              <w:rPr>
                <w:sz w:val="26"/>
                <w:szCs w:val="28"/>
                <w:lang w:val="nl-NL"/>
              </w:rPr>
              <w:t>366</w:t>
            </w:r>
            <w:r w:rsidRPr="00C72D26">
              <w:rPr>
                <w:sz w:val="26"/>
                <w:szCs w:val="28"/>
                <w:lang w:val="nl-NL"/>
              </w:rPr>
              <w:t>/TTr-</w:t>
            </w:r>
            <w:r w:rsidR="00EE5B9B" w:rsidRPr="00C72D26">
              <w:rPr>
                <w:sz w:val="26"/>
                <w:szCs w:val="28"/>
                <w:lang w:val="nl-NL"/>
              </w:rPr>
              <w:t>CP</w:t>
            </w:r>
          </w:p>
        </w:tc>
        <w:tc>
          <w:tcPr>
            <w:tcW w:w="6160" w:type="dxa"/>
          </w:tcPr>
          <w:p w:rsidR="005526DD" w:rsidRPr="00C72D26" w:rsidRDefault="005526DD" w:rsidP="00DE7E92">
            <w:pPr>
              <w:widowControl w:val="0"/>
              <w:jc w:val="center"/>
              <w:rPr>
                <w:i/>
                <w:sz w:val="28"/>
                <w:szCs w:val="28"/>
                <w:lang w:val="nl-NL"/>
              </w:rPr>
            </w:pPr>
            <w:r w:rsidRPr="00C72D26">
              <w:rPr>
                <w:i/>
                <w:sz w:val="28"/>
                <w:szCs w:val="28"/>
                <w:lang w:val="nl-NL"/>
              </w:rPr>
              <w:t>Hà Nội, ngày</w:t>
            </w:r>
            <w:r w:rsidR="003B2FF6" w:rsidRPr="00C72D26">
              <w:rPr>
                <w:i/>
                <w:sz w:val="28"/>
                <w:szCs w:val="28"/>
                <w:lang w:val="nl-NL"/>
              </w:rPr>
              <w:t xml:space="preserve"> </w:t>
            </w:r>
            <w:r w:rsidR="00DE7E92" w:rsidRPr="00C72D26">
              <w:rPr>
                <w:i/>
                <w:sz w:val="28"/>
                <w:szCs w:val="28"/>
                <w:lang w:val="nl-NL"/>
              </w:rPr>
              <w:t xml:space="preserve">28 </w:t>
            </w:r>
            <w:r w:rsidRPr="00C72D26">
              <w:rPr>
                <w:i/>
                <w:sz w:val="28"/>
                <w:szCs w:val="28"/>
                <w:lang w:val="nl-NL"/>
              </w:rPr>
              <w:t>tháng</w:t>
            </w:r>
            <w:r w:rsidR="00DE7E92" w:rsidRPr="00C72D26">
              <w:rPr>
                <w:i/>
                <w:sz w:val="28"/>
                <w:szCs w:val="28"/>
                <w:lang w:val="nl-NL"/>
              </w:rPr>
              <w:t xml:space="preserve"> 8 </w:t>
            </w:r>
            <w:r w:rsidRPr="00C72D26">
              <w:rPr>
                <w:i/>
                <w:sz w:val="28"/>
                <w:szCs w:val="28"/>
                <w:lang w:val="nl-NL"/>
              </w:rPr>
              <w:t>năm 201</w:t>
            </w:r>
            <w:r w:rsidR="006567BF" w:rsidRPr="00C72D26">
              <w:rPr>
                <w:i/>
                <w:sz w:val="28"/>
                <w:szCs w:val="28"/>
                <w:lang w:val="nl-NL"/>
              </w:rPr>
              <w:t>9</w:t>
            </w:r>
          </w:p>
        </w:tc>
      </w:tr>
    </w:tbl>
    <w:p w:rsidR="00D80DCD" w:rsidRPr="00C72D26" w:rsidRDefault="00D80DCD" w:rsidP="00E84960">
      <w:pPr>
        <w:widowControl w:val="0"/>
        <w:spacing w:before="100" w:line="245" w:lineRule="auto"/>
        <w:jc w:val="center"/>
        <w:rPr>
          <w:b/>
          <w:sz w:val="18"/>
          <w:szCs w:val="28"/>
          <w:lang w:val="nl-NL"/>
        </w:rPr>
      </w:pPr>
    </w:p>
    <w:p w:rsidR="005526DD" w:rsidRPr="00C72D26" w:rsidRDefault="005526DD" w:rsidP="00E84960">
      <w:pPr>
        <w:widowControl w:val="0"/>
        <w:spacing w:before="100" w:line="245" w:lineRule="auto"/>
        <w:jc w:val="center"/>
        <w:rPr>
          <w:b/>
          <w:sz w:val="28"/>
          <w:szCs w:val="28"/>
          <w:lang w:val="nl-NL"/>
        </w:rPr>
      </w:pPr>
      <w:r w:rsidRPr="00C72D26">
        <w:rPr>
          <w:b/>
          <w:sz w:val="28"/>
          <w:szCs w:val="28"/>
          <w:lang w:val="nl-NL"/>
        </w:rPr>
        <w:t>TỜ TRÌNH</w:t>
      </w:r>
    </w:p>
    <w:p w:rsidR="002F4CB9" w:rsidRPr="00C72D26" w:rsidRDefault="00836AB2" w:rsidP="00E84960">
      <w:pPr>
        <w:widowControl w:val="0"/>
        <w:spacing w:before="100" w:line="245" w:lineRule="auto"/>
        <w:jc w:val="center"/>
        <w:rPr>
          <w:sz w:val="18"/>
          <w:szCs w:val="28"/>
          <w:lang w:val="nl-NL"/>
        </w:rPr>
      </w:pPr>
      <w:r w:rsidRPr="00C72D26">
        <w:rPr>
          <w:b/>
          <w:sz w:val="28"/>
          <w:szCs w:val="28"/>
          <w:lang w:val="nl-NL"/>
        </w:rPr>
        <w:t>Về dự án Luật sửa đổi, bổ sung một số điều của Luật Xây dựng</w:t>
      </w:r>
    </w:p>
    <w:p w:rsidR="00022003" w:rsidRPr="00C72D26" w:rsidRDefault="00333093" w:rsidP="00022003">
      <w:pPr>
        <w:widowControl w:val="0"/>
        <w:spacing w:line="245" w:lineRule="auto"/>
        <w:jc w:val="center"/>
        <w:rPr>
          <w:sz w:val="28"/>
          <w:szCs w:val="28"/>
          <w:lang w:val="nl-NL"/>
        </w:rPr>
      </w:pPr>
      <w:r w:rsidRPr="00C72D26">
        <w:rPr>
          <w:noProof/>
          <w:sz w:val="18"/>
          <w:szCs w:val="28"/>
        </w:rPr>
        <w:pict>
          <v:shapetype id="_x0000_t32" coordsize="21600,21600" o:spt="32" o:oned="t" path="m,l21600,21600e" filled="f">
            <v:path arrowok="t" fillok="f" o:connecttype="none"/>
            <o:lock v:ext="edit" shapetype="t"/>
          </v:shapetype>
          <v:shape id="AutoShape 4" o:spid="_x0000_s1027" type="#_x0000_t32" style="position:absolute;left:0;text-align:left;margin-left:177.5pt;margin-top:12.35pt;width:100.45pt;height:0;z-index:2516587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r5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pOH6UM2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"/>
        </w:pict>
      </w:r>
    </w:p>
    <w:p w:rsidR="00022003" w:rsidRPr="00C72D26" w:rsidRDefault="00022003" w:rsidP="00022003">
      <w:pPr>
        <w:widowControl w:val="0"/>
        <w:spacing w:line="245" w:lineRule="auto"/>
        <w:jc w:val="center"/>
        <w:rPr>
          <w:sz w:val="20"/>
          <w:szCs w:val="28"/>
          <w:lang w:val="nl-NL"/>
        </w:rPr>
      </w:pPr>
    </w:p>
    <w:p w:rsidR="005526DD" w:rsidRPr="00C72D26" w:rsidRDefault="005526DD" w:rsidP="00022003">
      <w:pPr>
        <w:widowControl w:val="0"/>
        <w:spacing w:line="245" w:lineRule="auto"/>
        <w:jc w:val="center"/>
        <w:rPr>
          <w:sz w:val="28"/>
          <w:szCs w:val="28"/>
          <w:lang w:val="nl-NL"/>
        </w:rPr>
      </w:pPr>
      <w:r w:rsidRPr="00C72D26">
        <w:rPr>
          <w:sz w:val="28"/>
          <w:szCs w:val="28"/>
          <w:lang w:val="nl-NL"/>
        </w:rPr>
        <w:t xml:space="preserve">Kính gửi:  </w:t>
      </w:r>
      <w:r w:rsidR="00EE5B9B" w:rsidRPr="00C72D26">
        <w:rPr>
          <w:sz w:val="28"/>
          <w:szCs w:val="28"/>
          <w:lang w:val="nl-NL"/>
        </w:rPr>
        <w:t>Quốc hội</w:t>
      </w:r>
    </w:p>
    <w:p w:rsidR="004B6A68" w:rsidRPr="00C72D26" w:rsidRDefault="004B6A68" w:rsidP="00E84960">
      <w:pPr>
        <w:widowControl w:val="0"/>
        <w:spacing w:before="100" w:line="245" w:lineRule="auto"/>
        <w:jc w:val="center"/>
        <w:rPr>
          <w:sz w:val="14"/>
          <w:szCs w:val="28"/>
          <w:lang w:val="nl-NL"/>
        </w:rPr>
      </w:pPr>
    </w:p>
    <w:p w:rsidR="0092689F" w:rsidRPr="00C72D26" w:rsidRDefault="00CD6026" w:rsidP="00E32EE1">
      <w:pPr>
        <w:widowControl w:val="0"/>
        <w:spacing w:before="160" w:line="340" w:lineRule="exact"/>
        <w:ind w:firstLine="720"/>
        <w:jc w:val="both"/>
        <w:rPr>
          <w:sz w:val="28"/>
          <w:szCs w:val="28"/>
          <w:lang w:val="nl-NL"/>
        </w:rPr>
      </w:pPr>
      <w:r w:rsidRPr="00C72D26">
        <w:rPr>
          <w:sz w:val="28"/>
          <w:szCs w:val="28"/>
          <w:lang w:val="nl-NL"/>
        </w:rPr>
        <w:t xml:space="preserve">Thực hiện </w:t>
      </w:r>
      <w:r w:rsidR="001A42A9" w:rsidRPr="00C72D26">
        <w:rPr>
          <w:sz w:val="28"/>
          <w:szCs w:val="28"/>
          <w:lang w:val="nl-NL"/>
        </w:rPr>
        <w:t xml:space="preserve">Nghị quyết số 78/2019/QH14 ngày 11/6/2019 của Quốc hội về Chương trình xây dựng luật, pháp lệnh năm 2020 và điều chỉnh Chương trình xây dựng luật, pháp lệnh năm 2019 và </w:t>
      </w:r>
      <w:r w:rsidRPr="00C72D26">
        <w:rPr>
          <w:sz w:val="28"/>
          <w:szCs w:val="28"/>
          <w:lang w:val="nl-NL"/>
        </w:rPr>
        <w:t>quy định của Luật B</w:t>
      </w:r>
      <w:r w:rsidR="0092689F" w:rsidRPr="00C72D26">
        <w:rPr>
          <w:sz w:val="28"/>
          <w:szCs w:val="28"/>
          <w:lang w:val="nl-NL"/>
        </w:rPr>
        <w:t>an hành văn bản quy phạm</w:t>
      </w:r>
      <w:r w:rsidR="003C5551" w:rsidRPr="00C72D26">
        <w:rPr>
          <w:sz w:val="28"/>
          <w:szCs w:val="28"/>
          <w:lang w:val="nl-NL"/>
        </w:rPr>
        <w:t xml:space="preserve"> pháp luật</w:t>
      </w:r>
      <w:r w:rsidR="0092689F" w:rsidRPr="00C72D26">
        <w:rPr>
          <w:sz w:val="28"/>
          <w:szCs w:val="28"/>
          <w:lang w:val="nl-NL"/>
        </w:rPr>
        <w:t xml:space="preserve"> năm 2015,</w:t>
      </w:r>
      <w:r w:rsidR="0047139C" w:rsidRPr="00C72D26">
        <w:rPr>
          <w:sz w:val="28"/>
          <w:szCs w:val="28"/>
          <w:lang w:val="nl-NL"/>
        </w:rPr>
        <w:t xml:space="preserve"> </w:t>
      </w:r>
      <w:r w:rsidR="00EE5B9B" w:rsidRPr="00C72D26">
        <w:rPr>
          <w:sz w:val="28"/>
          <w:szCs w:val="28"/>
          <w:lang w:val="nl-NL"/>
        </w:rPr>
        <w:t>Chính phủ</w:t>
      </w:r>
      <w:r w:rsidR="0047139C" w:rsidRPr="00C72D26">
        <w:rPr>
          <w:sz w:val="28"/>
          <w:szCs w:val="28"/>
          <w:lang w:val="nl-NL"/>
        </w:rPr>
        <w:t xml:space="preserve"> </w:t>
      </w:r>
      <w:r w:rsidR="0092689F" w:rsidRPr="00C72D26">
        <w:rPr>
          <w:sz w:val="28"/>
          <w:szCs w:val="28"/>
          <w:lang w:val="nl-NL"/>
        </w:rPr>
        <w:t xml:space="preserve">kính trình </w:t>
      </w:r>
      <w:r w:rsidR="00EE5B9B" w:rsidRPr="00C72D26">
        <w:rPr>
          <w:sz w:val="28"/>
          <w:szCs w:val="28"/>
          <w:lang w:val="nl-NL"/>
        </w:rPr>
        <w:t>Quốc hội</w:t>
      </w:r>
      <w:r w:rsidR="0092689F" w:rsidRPr="00C72D26">
        <w:rPr>
          <w:sz w:val="28"/>
          <w:szCs w:val="28"/>
          <w:lang w:val="nl-NL"/>
        </w:rPr>
        <w:t xml:space="preserve"> dự án Luật sửa đổi, bổ sung một số điều của </w:t>
      </w:r>
      <w:r w:rsidR="00747A66" w:rsidRPr="00C72D26">
        <w:rPr>
          <w:sz w:val="28"/>
          <w:szCs w:val="28"/>
          <w:lang w:val="nl-NL"/>
        </w:rPr>
        <w:t>Luật Xây dựng</w:t>
      </w:r>
      <w:r w:rsidR="0047139C" w:rsidRPr="00C72D26">
        <w:rPr>
          <w:sz w:val="28"/>
          <w:szCs w:val="28"/>
          <w:lang w:val="nl-NL"/>
        </w:rPr>
        <w:t xml:space="preserve"> </w:t>
      </w:r>
      <w:r w:rsidR="00836AB2" w:rsidRPr="00C72D26">
        <w:rPr>
          <w:sz w:val="28"/>
          <w:szCs w:val="28"/>
          <w:lang w:val="nl-NL"/>
        </w:rPr>
        <w:t xml:space="preserve">(sau </w:t>
      </w:r>
      <w:r w:rsidR="0045092C" w:rsidRPr="00C72D26">
        <w:rPr>
          <w:sz w:val="28"/>
          <w:szCs w:val="28"/>
          <w:lang w:val="nl-NL"/>
        </w:rPr>
        <w:t>đây gọi tắt là dự án Luật</w:t>
      </w:r>
      <w:r w:rsidR="00836AB2" w:rsidRPr="00C72D26">
        <w:rPr>
          <w:sz w:val="28"/>
          <w:szCs w:val="28"/>
          <w:lang w:val="nl-NL"/>
        </w:rPr>
        <w:t xml:space="preserve">) với các nội dung </w:t>
      </w:r>
      <w:r w:rsidR="0092689F" w:rsidRPr="00C72D26">
        <w:rPr>
          <w:sz w:val="28"/>
          <w:szCs w:val="28"/>
          <w:lang w:val="nl-NL"/>
        </w:rPr>
        <w:t>như sau:</w:t>
      </w:r>
    </w:p>
    <w:p w:rsidR="005526DD" w:rsidRPr="00C72D26" w:rsidRDefault="0092689F" w:rsidP="00E32EE1">
      <w:pPr>
        <w:widowControl w:val="0"/>
        <w:spacing w:before="160" w:line="340" w:lineRule="exact"/>
        <w:ind w:firstLine="720"/>
        <w:jc w:val="both"/>
        <w:rPr>
          <w:b/>
          <w:sz w:val="28"/>
          <w:szCs w:val="28"/>
          <w:lang w:val="vi-VN"/>
        </w:rPr>
      </w:pPr>
      <w:r w:rsidRPr="00C72D26">
        <w:rPr>
          <w:b/>
          <w:sz w:val="26"/>
          <w:szCs w:val="28"/>
          <w:lang w:val="nl-NL"/>
        </w:rPr>
        <w:t>I. SỰ CẦN THIẾT BAN HÀNH</w:t>
      </w:r>
      <w:r w:rsidR="00A40AEA" w:rsidRPr="00C72D26">
        <w:rPr>
          <w:b/>
          <w:sz w:val="26"/>
          <w:szCs w:val="28"/>
          <w:lang w:val="nl-NL"/>
        </w:rPr>
        <w:t xml:space="preserve"> LUẬT </w:t>
      </w:r>
    </w:p>
    <w:p w:rsidR="004D0A50" w:rsidRPr="00C72D26" w:rsidRDefault="006D3E60" w:rsidP="00E32EE1">
      <w:pPr>
        <w:widowControl w:val="0"/>
        <w:spacing w:before="160" w:line="340" w:lineRule="exact"/>
        <w:ind w:firstLine="720"/>
        <w:jc w:val="both"/>
        <w:rPr>
          <w:spacing w:val="-2"/>
          <w:sz w:val="28"/>
          <w:szCs w:val="28"/>
        </w:rPr>
      </w:pPr>
      <w:r w:rsidRPr="00C72D26">
        <w:rPr>
          <w:spacing w:val="-2"/>
          <w:sz w:val="28"/>
          <w:szCs w:val="28"/>
          <w:lang w:val="vi-VN"/>
        </w:rPr>
        <w:t xml:space="preserve">Luật Xây dựng </w:t>
      </w:r>
      <w:r w:rsidRPr="00C72D26">
        <w:rPr>
          <w:spacing w:val="-2"/>
          <w:sz w:val="28"/>
          <w:szCs w:val="28"/>
        </w:rPr>
        <w:t xml:space="preserve">năm 2014 </w:t>
      </w:r>
      <w:r w:rsidRPr="00C72D26">
        <w:rPr>
          <w:spacing w:val="-2"/>
          <w:sz w:val="28"/>
          <w:szCs w:val="28"/>
          <w:lang w:val="vi-VN"/>
        </w:rPr>
        <w:t>được Quốc hội khóa XI</w:t>
      </w:r>
      <w:r w:rsidRPr="00C72D26">
        <w:rPr>
          <w:spacing w:val="-2"/>
          <w:sz w:val="28"/>
          <w:szCs w:val="28"/>
        </w:rPr>
        <w:t>II</w:t>
      </w:r>
      <w:r w:rsidRPr="00C72D26">
        <w:rPr>
          <w:spacing w:val="-2"/>
          <w:sz w:val="28"/>
          <w:szCs w:val="28"/>
          <w:lang w:val="vi-VN"/>
        </w:rPr>
        <w:t xml:space="preserve"> thông qua ngày </w:t>
      </w:r>
      <w:r w:rsidRPr="00C72D26">
        <w:rPr>
          <w:spacing w:val="-2"/>
          <w:sz w:val="28"/>
          <w:szCs w:val="28"/>
        </w:rPr>
        <w:t>18</w:t>
      </w:r>
      <w:r w:rsidRPr="00C72D26">
        <w:rPr>
          <w:spacing w:val="-2"/>
          <w:sz w:val="28"/>
          <w:szCs w:val="28"/>
          <w:lang w:val="vi-VN"/>
        </w:rPr>
        <w:t>/</w:t>
      </w:r>
      <w:r w:rsidRPr="00C72D26">
        <w:rPr>
          <w:spacing w:val="-2"/>
          <w:sz w:val="28"/>
          <w:szCs w:val="28"/>
        </w:rPr>
        <w:t>6</w:t>
      </w:r>
      <w:r w:rsidRPr="00C72D26">
        <w:rPr>
          <w:spacing w:val="-2"/>
          <w:sz w:val="28"/>
          <w:szCs w:val="28"/>
          <w:lang w:val="vi-VN"/>
        </w:rPr>
        <w:t>/20</w:t>
      </w:r>
      <w:r w:rsidRPr="00C72D26">
        <w:rPr>
          <w:spacing w:val="-2"/>
          <w:sz w:val="28"/>
          <w:szCs w:val="28"/>
        </w:rPr>
        <w:t>14</w:t>
      </w:r>
      <w:r w:rsidRPr="00C72D26">
        <w:rPr>
          <w:spacing w:val="-2"/>
          <w:sz w:val="28"/>
          <w:szCs w:val="28"/>
          <w:lang w:val="vi-VN"/>
        </w:rPr>
        <w:t xml:space="preserve"> và có hiệu lực thi hành từ ngày 01/</w:t>
      </w:r>
      <w:r w:rsidRPr="00C72D26">
        <w:rPr>
          <w:spacing w:val="-2"/>
          <w:sz w:val="28"/>
          <w:szCs w:val="28"/>
        </w:rPr>
        <w:t>01</w:t>
      </w:r>
      <w:r w:rsidRPr="00C72D26">
        <w:rPr>
          <w:spacing w:val="-2"/>
          <w:sz w:val="28"/>
          <w:szCs w:val="28"/>
          <w:lang w:val="vi-VN"/>
        </w:rPr>
        <w:t>/20</w:t>
      </w:r>
      <w:r w:rsidRPr="00C72D26">
        <w:rPr>
          <w:spacing w:val="-2"/>
          <w:sz w:val="28"/>
          <w:szCs w:val="28"/>
        </w:rPr>
        <w:t>15</w:t>
      </w:r>
      <w:r w:rsidRPr="00C72D26">
        <w:rPr>
          <w:spacing w:val="-2"/>
          <w:sz w:val="28"/>
          <w:szCs w:val="28"/>
          <w:lang w:val="vi-VN"/>
        </w:rPr>
        <w:t>.</w:t>
      </w:r>
      <w:r w:rsidR="0047139C" w:rsidRPr="00C72D26">
        <w:rPr>
          <w:spacing w:val="-2"/>
          <w:sz w:val="28"/>
          <w:szCs w:val="28"/>
        </w:rPr>
        <w:t xml:space="preserve"> </w:t>
      </w:r>
      <w:proofErr w:type="gramStart"/>
      <w:r w:rsidRPr="00C72D26">
        <w:rPr>
          <w:spacing w:val="-2"/>
          <w:sz w:val="28"/>
          <w:szCs w:val="28"/>
        </w:rPr>
        <w:t xml:space="preserve">Luật Xây dựng </w:t>
      </w:r>
      <w:r w:rsidR="007E0AA0" w:rsidRPr="00C72D26">
        <w:rPr>
          <w:spacing w:val="-2"/>
          <w:sz w:val="28"/>
          <w:szCs w:val="28"/>
        </w:rPr>
        <w:t xml:space="preserve">năm </w:t>
      </w:r>
      <w:r w:rsidR="00292F2C" w:rsidRPr="00C72D26">
        <w:rPr>
          <w:spacing w:val="-2"/>
          <w:sz w:val="28"/>
          <w:szCs w:val="28"/>
        </w:rPr>
        <w:t>2014</w:t>
      </w:r>
      <w:r w:rsidR="0047139C" w:rsidRPr="00C72D26">
        <w:rPr>
          <w:spacing w:val="-2"/>
          <w:sz w:val="28"/>
          <w:szCs w:val="28"/>
        </w:rPr>
        <w:t xml:space="preserve"> </w:t>
      </w:r>
      <w:r w:rsidR="004D0A50" w:rsidRPr="00C72D26">
        <w:rPr>
          <w:spacing w:val="-2"/>
          <w:sz w:val="28"/>
          <w:szCs w:val="28"/>
        </w:rPr>
        <w:t>đã</w:t>
      </w:r>
      <w:r w:rsidR="0047139C" w:rsidRPr="00C72D26">
        <w:rPr>
          <w:spacing w:val="-2"/>
          <w:sz w:val="28"/>
          <w:szCs w:val="28"/>
        </w:rPr>
        <w:t xml:space="preserve"> </w:t>
      </w:r>
      <w:r w:rsidR="004D0A50" w:rsidRPr="00C72D26">
        <w:rPr>
          <w:spacing w:val="-2"/>
          <w:sz w:val="28"/>
          <w:szCs w:val="28"/>
        </w:rPr>
        <w:t>xác lập các quy định pháp luật để điều chỉnh các hoạt động đầu tư xây dựng phù hợp với thực tiễn của đất nước.</w:t>
      </w:r>
      <w:proofErr w:type="gramEnd"/>
    </w:p>
    <w:p w:rsidR="009D2E5C" w:rsidRPr="00C72D26" w:rsidRDefault="004D0A50" w:rsidP="00E32EE1">
      <w:pPr>
        <w:widowControl w:val="0"/>
        <w:spacing w:before="160" w:line="340" w:lineRule="exact"/>
        <w:ind w:firstLine="720"/>
        <w:jc w:val="both"/>
        <w:rPr>
          <w:sz w:val="28"/>
          <w:szCs w:val="28"/>
        </w:rPr>
      </w:pPr>
      <w:r w:rsidRPr="00C72D26">
        <w:rPr>
          <w:sz w:val="28"/>
          <w:szCs w:val="28"/>
        </w:rPr>
        <w:t xml:space="preserve">Sau khi Luật được thông qua, Chính phủ đã ban hành kế hoạch triển khai thi hành Luật. Các Bộ quản lý xây dựng chuyên ngành; các Bộ, ngành cơ quan trung ương, chính quyền các cấp và các chủ thể liên quan khác đã chủ động, khẩn trương triển </w:t>
      </w:r>
      <w:r w:rsidR="007452F1" w:rsidRPr="00C72D26">
        <w:rPr>
          <w:sz w:val="28"/>
          <w:szCs w:val="28"/>
        </w:rPr>
        <w:t xml:space="preserve">khai các hoạt động tuyên </w:t>
      </w:r>
      <w:r w:rsidR="00AA24C0" w:rsidRPr="00C72D26">
        <w:rPr>
          <w:sz w:val="28"/>
          <w:szCs w:val="28"/>
        </w:rPr>
        <w:t xml:space="preserve">truyền, phổ biến Luật Xây dựng; ban hành </w:t>
      </w:r>
      <w:r w:rsidR="007452F1" w:rsidRPr="00C72D26">
        <w:rPr>
          <w:sz w:val="28"/>
          <w:szCs w:val="28"/>
        </w:rPr>
        <w:t>các văn bản quy định chi tiết, hướng dẫn thi hành, tổ chức thực hiện các hoạt động đầu tư xây dựng theo quy định của Luật và đạt được nhiều kết quả quan trọng, nổi bật là: hiệu lực, hiệu quả nhà nước về xây dựng đã được nâng cao hơn, các hoạt động xây dựng ngày càng đi vào trật tự, nền nếp</w:t>
      </w:r>
      <w:r w:rsidR="00DA4F10" w:rsidRPr="00C72D26">
        <w:rPr>
          <w:sz w:val="28"/>
          <w:szCs w:val="28"/>
        </w:rPr>
        <w:t>, bảo đảm,</w:t>
      </w:r>
      <w:r w:rsidR="007452F1" w:rsidRPr="00C72D26">
        <w:rPr>
          <w:sz w:val="28"/>
          <w:szCs w:val="28"/>
        </w:rPr>
        <w:t xml:space="preserve"> nâng cao chất lượng công trình xây dựng và hiệu quả đầu tư xây dựng, góp phần tạo lập thị trường xây dựng ngày càng công khai, minh bạch. Có thể nói Luật Xây dựng năm 2014 và kết quả triển khai thi hành Luật đã có những </w:t>
      </w:r>
      <w:r w:rsidR="009D2E5C" w:rsidRPr="00C72D26">
        <w:rPr>
          <w:sz w:val="28"/>
          <w:szCs w:val="28"/>
        </w:rPr>
        <w:t>đóng góp rất quan trọng trong phát triển kinh tế, xã hội, bảo đảm quốc phòng, an ninh của đất nước (những kết quả đạt được đã được tổng kết và nêu cụ thể trong Báo cáo tổng kết việc thi hành Luật Xây dựng năm 2014).</w:t>
      </w:r>
    </w:p>
    <w:p w:rsidR="00484AD1" w:rsidRPr="00C72D26" w:rsidRDefault="009D2E5C" w:rsidP="00E32EE1">
      <w:pPr>
        <w:widowControl w:val="0"/>
        <w:spacing w:before="160" w:line="340" w:lineRule="exact"/>
        <w:ind w:firstLine="720"/>
        <w:jc w:val="both"/>
        <w:rPr>
          <w:sz w:val="28"/>
          <w:szCs w:val="28"/>
        </w:rPr>
      </w:pPr>
      <w:r w:rsidRPr="00C72D26">
        <w:rPr>
          <w:sz w:val="28"/>
          <w:szCs w:val="28"/>
        </w:rPr>
        <w:t xml:space="preserve">Tuy nhiên, hiện nay đã có một số yêu cầu mới </w:t>
      </w:r>
      <w:r w:rsidR="00CA3869" w:rsidRPr="00C72D26">
        <w:rPr>
          <w:sz w:val="28"/>
          <w:szCs w:val="28"/>
        </w:rPr>
        <w:t>đòi hỏi phải sửa đổi, bổ sung</w:t>
      </w:r>
      <w:r w:rsidRPr="00C72D26">
        <w:rPr>
          <w:sz w:val="28"/>
          <w:szCs w:val="28"/>
        </w:rPr>
        <w:t xml:space="preserve"> Luật</w:t>
      </w:r>
      <w:r w:rsidR="00CA3869" w:rsidRPr="00C72D26">
        <w:rPr>
          <w:sz w:val="28"/>
          <w:szCs w:val="28"/>
        </w:rPr>
        <w:t>, cụ thể là:</w:t>
      </w:r>
    </w:p>
    <w:p w:rsidR="009D2E5C" w:rsidRPr="00C72D26" w:rsidRDefault="009D2E5C" w:rsidP="00E32EE1">
      <w:pPr>
        <w:widowControl w:val="0"/>
        <w:spacing w:before="160" w:line="340" w:lineRule="exact"/>
        <w:ind w:firstLine="720"/>
        <w:jc w:val="both"/>
        <w:rPr>
          <w:sz w:val="28"/>
          <w:szCs w:val="28"/>
        </w:rPr>
      </w:pPr>
      <w:r w:rsidRPr="00C72D26">
        <w:rPr>
          <w:sz w:val="28"/>
          <w:szCs w:val="28"/>
        </w:rPr>
        <w:t>(1) Yêu cầu phải thể chế hóa kịp thời một số định hướng, chủ trương, chính sách của Đảng và Nhà nước</w:t>
      </w:r>
      <w:r w:rsidR="0051297D" w:rsidRPr="00C72D26">
        <w:rPr>
          <w:sz w:val="28"/>
          <w:szCs w:val="28"/>
        </w:rPr>
        <w:t>:</w:t>
      </w:r>
    </w:p>
    <w:p w:rsidR="00057632" w:rsidRPr="00C72D26" w:rsidRDefault="0051297D" w:rsidP="00D55200">
      <w:pPr>
        <w:widowControl w:val="0"/>
        <w:spacing w:before="120" w:line="360" w:lineRule="exact"/>
        <w:ind w:firstLine="720"/>
        <w:jc w:val="both"/>
        <w:rPr>
          <w:spacing w:val="-2"/>
          <w:sz w:val="28"/>
          <w:szCs w:val="28"/>
        </w:rPr>
      </w:pPr>
      <w:r w:rsidRPr="00C72D26">
        <w:rPr>
          <w:spacing w:val="-2"/>
          <w:sz w:val="28"/>
          <w:szCs w:val="28"/>
        </w:rPr>
        <w:lastRenderedPageBreak/>
        <w:t xml:space="preserve">- Một số định hướng trong các Nghị quyết của Ban Chấp hành Trung ương Đảng </w:t>
      </w:r>
      <w:r w:rsidR="00EE4D21" w:rsidRPr="00C72D26">
        <w:rPr>
          <w:spacing w:val="-2"/>
          <w:sz w:val="28"/>
          <w:szCs w:val="28"/>
        </w:rPr>
        <w:t>về</w:t>
      </w:r>
      <w:r w:rsidR="00057632" w:rsidRPr="00C72D26">
        <w:rPr>
          <w:spacing w:val="-2"/>
          <w:sz w:val="28"/>
          <w:szCs w:val="28"/>
        </w:rPr>
        <w:t xml:space="preserve"> hoàn thiện pháp luật về đầu tư kinh doanh, cải cách thủ tục hành chính</w:t>
      </w:r>
      <w:r w:rsidR="00180D6E" w:rsidRPr="00C72D26">
        <w:rPr>
          <w:spacing w:val="-2"/>
          <w:sz w:val="28"/>
          <w:szCs w:val="28"/>
        </w:rPr>
        <w:t>:</w:t>
      </w:r>
    </w:p>
    <w:p w:rsidR="00057632" w:rsidRPr="00C72D26" w:rsidRDefault="00057632" w:rsidP="00D55200">
      <w:pPr>
        <w:widowControl w:val="0"/>
        <w:spacing w:before="120" w:line="360" w:lineRule="exact"/>
        <w:ind w:firstLine="720"/>
        <w:jc w:val="both"/>
        <w:rPr>
          <w:i/>
          <w:sz w:val="28"/>
          <w:szCs w:val="28"/>
          <w:lang w:val="vi-VN"/>
        </w:rPr>
      </w:pPr>
      <w:r w:rsidRPr="00C72D26">
        <w:rPr>
          <w:sz w:val="28"/>
          <w:szCs w:val="28"/>
        </w:rPr>
        <w:t>+</w:t>
      </w:r>
      <w:r w:rsidRPr="00C72D26">
        <w:rPr>
          <w:sz w:val="28"/>
          <w:szCs w:val="28"/>
          <w:lang w:val="vi-VN"/>
        </w:rPr>
        <w:t xml:space="preserve"> “</w:t>
      </w:r>
      <w:r w:rsidRPr="00C72D26">
        <w:rPr>
          <w:i/>
          <w:sz w:val="28"/>
          <w:szCs w:val="28"/>
          <w:lang w:val="vi-VN"/>
        </w:rPr>
        <w:t>Hoàn thiện pháp luật về đầu tư, kinh doanh; bảo đảm quyền tự do kinh doanh, cạnh tranh lành mạnh của các chủ thể kinh tế đã được Hiến pháp quy định; xóa bỏ rào cản đối với hoạt động đầu tư, kinh doanh. Đẩy mạnh cải cách thủ tục hành chính. Hoàn thiện các quy định liên quan để khuyến khích và tạo điều kiện thuận lợi nhất cho hoạt động khởi nghiệp... Hoàn thiện thể chế về cải thiện môi trường đầu tư, kinh doanh; có chính sách tháo gỡ những vướng mắc, tạo thuận lợi hỗ trợ doanh nghiệp phát triển trên cơ sở đẩy mạnh đồng bộ cải cách hành chính và tư pháp...; Hoàn thiện pháp luật, cơ chế, chính sách để phát triển và vận hành thông suốt thị trường bất động sản... Xây dựng chính sách xã hội về nhà ở</w:t>
      </w:r>
      <w:r w:rsidRPr="00C72D26">
        <w:rPr>
          <w:sz w:val="28"/>
          <w:szCs w:val="28"/>
          <w:lang w:val="vi-VN"/>
        </w:rPr>
        <w:t>” (Nghị quyết Hội nghị lần thứ năm Ban Chấp hành Trung ương Đảng khóa XII số 11-NQ/TW ngày 03/06/2017 về hoàn thiện thể chế kinh tế thị trường định hướng xã hội chủ nghĩa).</w:t>
      </w:r>
    </w:p>
    <w:p w:rsidR="00057632" w:rsidRPr="00C72D26" w:rsidRDefault="00057632" w:rsidP="00D55200">
      <w:pPr>
        <w:widowControl w:val="0"/>
        <w:spacing w:before="120" w:line="360" w:lineRule="exact"/>
        <w:ind w:firstLine="720"/>
        <w:jc w:val="both"/>
        <w:rPr>
          <w:bCs/>
          <w:sz w:val="28"/>
          <w:szCs w:val="28"/>
          <w:lang w:val="vi-VN"/>
        </w:rPr>
      </w:pPr>
      <w:r w:rsidRPr="00C72D26">
        <w:rPr>
          <w:sz w:val="28"/>
          <w:szCs w:val="28"/>
        </w:rPr>
        <w:t>+</w:t>
      </w:r>
      <w:r w:rsidRPr="00C72D26">
        <w:rPr>
          <w:i/>
          <w:sz w:val="28"/>
          <w:szCs w:val="28"/>
          <w:lang w:val="vi-VN"/>
        </w:rPr>
        <w:t>“Thể chế hóa đầy đủ và bảo đảm thực hiện nghiêm minh quyền tự do kinh doanh...; thu hẹp theo những lĩnh vực kinh doanh có điều kiện, tạo điều kiện để kinh tế tư nhân đầu tư, phát triển sản xuất kinh doanh trong những ngành, lĩnh vực, địa bàn mà pháp luật không cấm, phù hợp với chiến lược phát triển kinh tế - xã hội trong từng thời kỳ; xóa bỏ các rào cản, các biện pháp hành chính can thiệp trực tiếp vào thị trường sản xuất kinh doanh tạo ra bất bình đẳng trong tiếp cận nguồn lực xã hội, trọng tâm là vốn và đất đai, cơ hội kinh doanh ảnh hưởng đến khả năng cạnh tranh của kinh tế tư nhân; đẩy mạnh cải cách hành chính mà trọng tâm là tạo bước đột phá trong cải cách thủ tục hành chính; đơn giản hóa, rút ngắn thời gian xử lý các thủ tục hành chính, nhất là về thành lập doanh nghiệp, đăng ký kinh doanh, cấp phép”</w:t>
      </w:r>
      <w:r w:rsidRPr="00C72D26">
        <w:rPr>
          <w:sz w:val="28"/>
          <w:szCs w:val="28"/>
          <w:lang w:val="vi-VN"/>
        </w:rPr>
        <w:t xml:space="preserve"> (Nghị quyết Hội nghị lần thứ năm Ban chấp hành Trung ương Đảng khóa XII</w:t>
      </w:r>
      <w:r w:rsidRPr="00C72D26">
        <w:rPr>
          <w:bCs/>
          <w:sz w:val="28"/>
          <w:szCs w:val="28"/>
          <w:lang w:val="vi-VN"/>
        </w:rPr>
        <w:t xml:space="preserve"> số 10-NQ/TW ngày 03/06/2017 về phát triển kinh tế tư nhân trở thành một động lực quan trọng của nền kinh tế thị trường định hướng xã hội chủ nghĩa).</w:t>
      </w:r>
    </w:p>
    <w:p w:rsidR="0051297D" w:rsidRPr="00C72D26" w:rsidRDefault="0051297D" w:rsidP="00D55200">
      <w:pPr>
        <w:widowControl w:val="0"/>
        <w:spacing w:before="120" w:line="360" w:lineRule="exact"/>
        <w:ind w:firstLine="720"/>
        <w:jc w:val="both"/>
        <w:rPr>
          <w:sz w:val="28"/>
          <w:szCs w:val="28"/>
        </w:rPr>
      </w:pPr>
      <w:r w:rsidRPr="00C72D26">
        <w:rPr>
          <w:sz w:val="28"/>
          <w:szCs w:val="28"/>
        </w:rPr>
        <w:t>Trên cơ sở định hướng của các Nghị quyết của Ban Chấp hành Trung ương Đảng, Quốc</w:t>
      </w:r>
      <w:r w:rsidR="003362D3" w:rsidRPr="00C72D26">
        <w:rPr>
          <w:sz w:val="28"/>
          <w:szCs w:val="28"/>
        </w:rPr>
        <w:t xml:space="preserve"> hội, Ủy ban Thường vụ Quốc hội đã yêu cầu Chính phủ</w:t>
      </w:r>
      <w:r w:rsidR="00CD5CFF" w:rsidRPr="00C72D26">
        <w:rPr>
          <w:sz w:val="28"/>
          <w:szCs w:val="28"/>
        </w:rPr>
        <w:t xml:space="preserve"> </w:t>
      </w:r>
      <w:r w:rsidR="00057632" w:rsidRPr="00C72D26">
        <w:rPr>
          <w:bCs/>
          <w:sz w:val="28"/>
          <w:szCs w:val="28"/>
          <w:lang w:val="fi-FI"/>
        </w:rPr>
        <w:t xml:space="preserve">báo cáo đề xuất bổ sung trình các dự án luật vào Chương trình xây dựng luật, pháp lệnh năm 2018, theo đó, cần sửa đổi, bổ sung, ban hành mới các văn bản liên quan đến đất đai, </w:t>
      </w:r>
      <w:r w:rsidR="00057632" w:rsidRPr="00C72D26">
        <w:rPr>
          <w:b/>
          <w:bCs/>
          <w:i/>
          <w:sz w:val="28"/>
          <w:szCs w:val="28"/>
          <w:lang w:val="fi-FI"/>
        </w:rPr>
        <w:t xml:space="preserve">xây dựng, </w:t>
      </w:r>
      <w:r w:rsidR="00057632" w:rsidRPr="00C72D26">
        <w:rPr>
          <w:bCs/>
          <w:sz w:val="28"/>
          <w:szCs w:val="28"/>
          <w:lang w:val="fi-FI"/>
        </w:rPr>
        <w:t>nhà ở, đầu tư, kinh doanh để phục vụ yêu cầu phát triển kinh tế - xã hội (văn bản số 178/UBTVQH14-PL ngày 22/8/2017</w:t>
      </w:r>
      <w:r w:rsidR="00057632" w:rsidRPr="00C72D26">
        <w:rPr>
          <w:bCs/>
          <w:sz w:val="28"/>
        </w:rPr>
        <w:t xml:space="preserve"> của </w:t>
      </w:r>
      <w:r w:rsidR="00057632" w:rsidRPr="00C72D26">
        <w:rPr>
          <w:bCs/>
          <w:sz w:val="28"/>
          <w:szCs w:val="28"/>
          <w:lang w:val="fi-FI"/>
        </w:rPr>
        <w:t>Ủy ban Thường vụ Quốc hội).</w:t>
      </w:r>
      <w:r w:rsidR="009643A5" w:rsidRPr="00C72D26">
        <w:rPr>
          <w:bCs/>
          <w:sz w:val="28"/>
          <w:szCs w:val="28"/>
          <w:lang w:val="fi-FI"/>
        </w:rPr>
        <w:t xml:space="preserve"> Nghị quyết số 78/2019/QH14 ngày 11/6/2019 của Quốc hội về Chương trình xây dựng luật, pháp lệnh năm 2020, điều chỉnh Chương trình xây dựng luật, pháp lệnh năm 2019 đã bổ sung dự án Luật sửa đổi, bổ sung một số điều của Luật Xây dựng vào Chương trình xây dựng luật, pháp lệnh năm 2019.</w:t>
      </w:r>
    </w:p>
    <w:p w:rsidR="006A3116" w:rsidRPr="00C72D26" w:rsidRDefault="006A3116" w:rsidP="00D55200">
      <w:pPr>
        <w:widowControl w:val="0"/>
        <w:autoSpaceDE w:val="0"/>
        <w:autoSpaceDN w:val="0"/>
        <w:adjustRightInd w:val="0"/>
        <w:spacing w:before="120" w:line="360" w:lineRule="exact"/>
        <w:ind w:firstLine="720"/>
        <w:jc w:val="both"/>
        <w:rPr>
          <w:sz w:val="28"/>
        </w:rPr>
      </w:pPr>
      <w:r w:rsidRPr="00C72D26">
        <w:rPr>
          <w:sz w:val="28"/>
          <w:shd w:val="clear" w:color="auto" w:fill="FFFFFF"/>
        </w:rPr>
        <w:t xml:space="preserve">(2) Trong thực tiễn triển khai </w:t>
      </w:r>
      <w:r w:rsidR="00CA3869" w:rsidRPr="00C72D26">
        <w:rPr>
          <w:sz w:val="28"/>
          <w:lang w:val="vi-VN"/>
        </w:rPr>
        <w:t>thực hiện Luật Xây dựng</w:t>
      </w:r>
      <w:r w:rsidRPr="00C72D26">
        <w:rPr>
          <w:sz w:val="28"/>
        </w:rPr>
        <w:t xml:space="preserve"> năm 2014 đã xuất hiện một số vướng mắc, hạn chế, bất cập cần sửa đổi, bổ sung, hoàn thiện một số quy định của Luật như:</w:t>
      </w:r>
    </w:p>
    <w:p w:rsidR="006A3116" w:rsidRPr="00C72D26" w:rsidRDefault="007C3ED9" w:rsidP="00D55200">
      <w:pPr>
        <w:widowControl w:val="0"/>
        <w:autoSpaceDE w:val="0"/>
        <w:autoSpaceDN w:val="0"/>
        <w:adjustRightInd w:val="0"/>
        <w:spacing w:before="120" w:line="360" w:lineRule="exact"/>
        <w:ind w:firstLine="720"/>
        <w:jc w:val="both"/>
        <w:rPr>
          <w:sz w:val="28"/>
        </w:rPr>
      </w:pPr>
      <w:r w:rsidRPr="00C72D26">
        <w:rPr>
          <w:sz w:val="28"/>
        </w:rPr>
        <w:t xml:space="preserve">- Một số quy định </w:t>
      </w:r>
      <w:r w:rsidR="00972917" w:rsidRPr="00C72D26">
        <w:rPr>
          <w:sz w:val="28"/>
        </w:rPr>
        <w:t xml:space="preserve">tại các Điều 57, Điều 58, Điều 82, Điều 83 </w:t>
      </w:r>
      <w:r w:rsidRPr="00C72D26">
        <w:rPr>
          <w:sz w:val="28"/>
        </w:rPr>
        <w:t>về nội dung</w:t>
      </w:r>
      <w:r w:rsidR="00292814" w:rsidRPr="00C72D26">
        <w:rPr>
          <w:sz w:val="28"/>
        </w:rPr>
        <w:t xml:space="preserve">, phạm vi, thẩm quyền thực hiện của cơ quan quản lý nhà nước, người quyết định đầu tư, chủ đầu tư, </w:t>
      </w:r>
      <w:r w:rsidR="00A91AE5" w:rsidRPr="00C72D26">
        <w:rPr>
          <w:sz w:val="28"/>
        </w:rPr>
        <w:t>tổ chức</w:t>
      </w:r>
      <w:r w:rsidR="00292814" w:rsidRPr="00C72D26">
        <w:rPr>
          <w:sz w:val="28"/>
        </w:rPr>
        <w:t xml:space="preserve"> tư vấn về công tác thẩm định dự án, thẩm định thiết kế chưa phù hợp với nguyên tắc: cơ quan quản lý nhà nước </w:t>
      </w:r>
      <w:r w:rsidR="0093617E" w:rsidRPr="00C72D26">
        <w:rPr>
          <w:sz w:val="28"/>
        </w:rPr>
        <w:t xml:space="preserve">chỉ kiểm soát nội dung thuộc </w:t>
      </w:r>
      <w:r w:rsidR="00C24138" w:rsidRPr="00C72D26">
        <w:rPr>
          <w:sz w:val="28"/>
        </w:rPr>
        <w:t>chức năng</w:t>
      </w:r>
      <w:r w:rsidR="0093617E" w:rsidRPr="00C72D26">
        <w:rPr>
          <w:sz w:val="28"/>
        </w:rPr>
        <w:t xml:space="preserve"> quản lý nhà nước về xây dựng, kiểm soát </w:t>
      </w:r>
      <w:r w:rsidR="005442DD" w:rsidRPr="00C72D26">
        <w:rPr>
          <w:sz w:val="28"/>
        </w:rPr>
        <w:t>sự phù hợp với quy hoạch, quy chuẩn, tiêu chuẩn, phương pháp tính định mức</w:t>
      </w:r>
      <w:r w:rsidR="00E32EE1" w:rsidRPr="00C72D26">
        <w:rPr>
          <w:sz w:val="28"/>
        </w:rPr>
        <w:t>,</w:t>
      </w:r>
      <w:r w:rsidR="005442DD" w:rsidRPr="00C72D26">
        <w:rPr>
          <w:sz w:val="28"/>
        </w:rPr>
        <w:t xml:space="preserve"> đơn giá của các dự án</w:t>
      </w:r>
      <w:r w:rsidR="00A91AE5" w:rsidRPr="00C72D26">
        <w:rPr>
          <w:sz w:val="28"/>
        </w:rPr>
        <w:t xml:space="preserve"> đầu tư xây dựng, thiết kế xây dựng</w:t>
      </w:r>
      <w:r w:rsidR="005442DD" w:rsidRPr="00C72D26">
        <w:rPr>
          <w:sz w:val="28"/>
        </w:rPr>
        <w:t>.</w:t>
      </w:r>
      <w:r w:rsidR="005A215A" w:rsidRPr="00C72D26">
        <w:rPr>
          <w:sz w:val="28"/>
        </w:rPr>
        <w:t xml:space="preserve"> Người quyết định đầu tư, chủ đầu tư, cơ quan tư vấn phải tự chịu trách nhiệm về </w:t>
      </w:r>
      <w:r w:rsidR="00C24138" w:rsidRPr="00C72D26">
        <w:rPr>
          <w:sz w:val="28"/>
        </w:rPr>
        <w:t xml:space="preserve">các </w:t>
      </w:r>
      <w:r w:rsidR="005A215A" w:rsidRPr="00C72D26">
        <w:rPr>
          <w:sz w:val="28"/>
        </w:rPr>
        <w:t xml:space="preserve">nội dung cụ thể </w:t>
      </w:r>
      <w:r w:rsidR="00C24138" w:rsidRPr="00C72D26">
        <w:rPr>
          <w:sz w:val="28"/>
        </w:rPr>
        <w:t xml:space="preserve">của dự </w:t>
      </w:r>
      <w:proofErr w:type="gramStart"/>
      <w:r w:rsidR="00C24138" w:rsidRPr="00C72D26">
        <w:rPr>
          <w:sz w:val="28"/>
        </w:rPr>
        <w:t>án</w:t>
      </w:r>
      <w:proofErr w:type="gramEnd"/>
      <w:r w:rsidR="00A91AE5" w:rsidRPr="00C72D26">
        <w:rPr>
          <w:sz w:val="28"/>
        </w:rPr>
        <w:t xml:space="preserve"> đầu tư xây dựng</w:t>
      </w:r>
      <w:r w:rsidR="00C24138" w:rsidRPr="00C72D26">
        <w:rPr>
          <w:sz w:val="28"/>
        </w:rPr>
        <w:t>, thiết kế xây dựng</w:t>
      </w:r>
      <w:r w:rsidR="005A215A" w:rsidRPr="00C72D26">
        <w:rPr>
          <w:sz w:val="28"/>
        </w:rPr>
        <w:t>.</w:t>
      </w:r>
    </w:p>
    <w:p w:rsidR="001646ED" w:rsidRPr="00C72D26" w:rsidRDefault="0051321F" w:rsidP="00D55200">
      <w:pPr>
        <w:pStyle w:val="BodyText"/>
        <w:widowControl w:val="0"/>
        <w:spacing w:before="120" w:after="0" w:line="360" w:lineRule="exact"/>
        <w:ind w:firstLine="720"/>
        <w:jc w:val="both"/>
        <w:rPr>
          <w:sz w:val="28"/>
        </w:rPr>
      </w:pPr>
      <w:r w:rsidRPr="00C72D26">
        <w:rPr>
          <w:sz w:val="28"/>
        </w:rPr>
        <w:t>-</w:t>
      </w:r>
      <w:r w:rsidR="002D1B54" w:rsidRPr="00C72D26">
        <w:rPr>
          <w:sz w:val="28"/>
        </w:rPr>
        <w:t xml:space="preserve"> </w:t>
      </w:r>
      <w:r w:rsidR="004025F3" w:rsidRPr="00C72D26">
        <w:rPr>
          <w:sz w:val="28"/>
        </w:rPr>
        <w:t>N</w:t>
      </w:r>
      <w:r w:rsidR="0027554E" w:rsidRPr="00C72D26">
        <w:rPr>
          <w:sz w:val="28"/>
        </w:rPr>
        <w:t>ội dung</w:t>
      </w:r>
      <w:r w:rsidR="001646ED" w:rsidRPr="00C72D26">
        <w:rPr>
          <w:sz w:val="28"/>
        </w:rPr>
        <w:t>, thẩm quyền</w:t>
      </w:r>
      <w:r w:rsidR="0027554E" w:rsidRPr="00C72D26">
        <w:rPr>
          <w:sz w:val="28"/>
        </w:rPr>
        <w:t xml:space="preserve"> thẩm định thiết kế xây dựng</w:t>
      </w:r>
      <w:r w:rsidR="00327BF2" w:rsidRPr="00C72D26">
        <w:rPr>
          <w:sz w:val="28"/>
        </w:rPr>
        <w:t xml:space="preserve"> tại Điều </w:t>
      </w:r>
      <w:r w:rsidR="00972917" w:rsidRPr="00C72D26">
        <w:rPr>
          <w:sz w:val="28"/>
        </w:rPr>
        <w:t>83</w:t>
      </w:r>
      <w:r w:rsidR="0027554E" w:rsidRPr="00C72D26">
        <w:rPr>
          <w:sz w:val="28"/>
        </w:rPr>
        <w:t xml:space="preserve"> và</w:t>
      </w:r>
      <w:r w:rsidR="00CA3869" w:rsidRPr="00C72D26">
        <w:rPr>
          <w:sz w:val="28"/>
        </w:rPr>
        <w:t xml:space="preserve"> cấp giấy phép xây dựng </w:t>
      </w:r>
      <w:r w:rsidR="00972917" w:rsidRPr="00C72D26">
        <w:rPr>
          <w:sz w:val="28"/>
        </w:rPr>
        <w:t xml:space="preserve">tại Điều 91, Điều 95 </w:t>
      </w:r>
      <w:r w:rsidR="001646ED" w:rsidRPr="00C72D26">
        <w:rPr>
          <w:sz w:val="28"/>
        </w:rPr>
        <w:t xml:space="preserve">còn có </w:t>
      </w:r>
      <w:r w:rsidR="0027554E" w:rsidRPr="00C72D26">
        <w:rPr>
          <w:sz w:val="28"/>
        </w:rPr>
        <w:t>một số điểm trùng lặp</w:t>
      </w:r>
      <w:r w:rsidR="00327BF2" w:rsidRPr="00C72D26">
        <w:rPr>
          <w:sz w:val="28"/>
        </w:rPr>
        <w:t xml:space="preserve"> như đánh giá về an toàn công trình, an toàn môi trường, phòng, chống cháy nổ,</w:t>
      </w:r>
      <w:r w:rsidR="00972917" w:rsidRPr="00C72D26">
        <w:rPr>
          <w:sz w:val="28"/>
        </w:rPr>
        <w:t xml:space="preserve"> năng lực của tổ chức, cá nhân thiết kế</w:t>
      </w:r>
      <w:r w:rsidR="001646ED" w:rsidRPr="00C72D26">
        <w:rPr>
          <w:sz w:val="28"/>
        </w:rPr>
        <w:t>; điều kiện cấp giấy phép xây dựng chưa phù hợp với một số loại công trình; thời gian cấp giấy phép xây dựng còn dài.</w:t>
      </w:r>
    </w:p>
    <w:p w:rsidR="004025F3" w:rsidRPr="00C72D26" w:rsidRDefault="0051321F" w:rsidP="00D55200">
      <w:pPr>
        <w:pStyle w:val="BodyText"/>
        <w:widowControl w:val="0"/>
        <w:spacing w:before="120" w:after="0" w:line="360" w:lineRule="exact"/>
        <w:ind w:firstLine="720"/>
        <w:jc w:val="both"/>
        <w:rPr>
          <w:sz w:val="28"/>
          <w:lang w:val="cs-CZ"/>
        </w:rPr>
      </w:pPr>
      <w:r w:rsidRPr="00C72D26">
        <w:rPr>
          <w:sz w:val="28"/>
          <w:lang w:val="cs-CZ"/>
        </w:rPr>
        <w:t>-</w:t>
      </w:r>
      <w:r w:rsidR="00EB6C41" w:rsidRPr="00C72D26">
        <w:rPr>
          <w:sz w:val="28"/>
          <w:lang w:val="cs-CZ"/>
        </w:rPr>
        <w:t xml:space="preserve"> </w:t>
      </w:r>
      <w:r w:rsidR="004025F3" w:rsidRPr="00C72D26">
        <w:rPr>
          <w:sz w:val="28"/>
          <w:lang w:val="cs-CZ"/>
        </w:rPr>
        <w:t>V</w:t>
      </w:r>
      <w:r w:rsidR="00731D04" w:rsidRPr="00C72D26">
        <w:rPr>
          <w:sz w:val="28"/>
          <w:lang w:val="cs-CZ"/>
        </w:rPr>
        <w:t xml:space="preserve">iệc thành lập, </w:t>
      </w:r>
      <w:r w:rsidR="00CA3869" w:rsidRPr="00C72D26">
        <w:rPr>
          <w:sz w:val="28"/>
          <w:lang w:val="cs-CZ"/>
        </w:rPr>
        <w:t>vận hành Ban</w:t>
      </w:r>
      <w:r w:rsidR="00B43334" w:rsidRPr="00C72D26">
        <w:rPr>
          <w:sz w:val="28"/>
          <w:lang w:val="cs-CZ"/>
        </w:rPr>
        <w:t xml:space="preserve"> quản lý dự án đầu tư xây dựng chuyên ngành</w:t>
      </w:r>
      <w:r w:rsidR="00731D04" w:rsidRPr="00C72D26">
        <w:rPr>
          <w:sz w:val="28"/>
          <w:lang w:val="cs-CZ"/>
        </w:rPr>
        <w:t xml:space="preserve">, ban quản lý dự án </w:t>
      </w:r>
      <w:r w:rsidR="00B43334" w:rsidRPr="00C72D26">
        <w:rPr>
          <w:sz w:val="28"/>
          <w:lang w:val="cs-CZ"/>
        </w:rPr>
        <w:t xml:space="preserve">đầu tư xây dựng </w:t>
      </w:r>
      <w:r w:rsidR="00731D04" w:rsidRPr="00C72D26">
        <w:rPr>
          <w:sz w:val="28"/>
          <w:lang w:val="cs-CZ"/>
        </w:rPr>
        <w:t xml:space="preserve">khu vực </w:t>
      </w:r>
      <w:r w:rsidR="00B43334" w:rsidRPr="00C72D26">
        <w:rPr>
          <w:sz w:val="28"/>
          <w:lang w:val="cs-CZ"/>
        </w:rPr>
        <w:t xml:space="preserve">(Ban quản lý chuyên ngành, khu vực) </w:t>
      </w:r>
      <w:r w:rsidR="00972917" w:rsidRPr="00C72D26">
        <w:rPr>
          <w:sz w:val="28"/>
          <w:lang w:val="cs-CZ"/>
        </w:rPr>
        <w:t xml:space="preserve">quy định tại Điều 62 bắt buộc </w:t>
      </w:r>
      <w:r w:rsidR="00385B5B" w:rsidRPr="00C72D26">
        <w:rPr>
          <w:sz w:val="28"/>
          <w:lang w:val="cs-CZ"/>
        </w:rPr>
        <w:t xml:space="preserve">đối với </w:t>
      </w:r>
      <w:r w:rsidR="00972917" w:rsidRPr="00C72D26">
        <w:rPr>
          <w:sz w:val="28"/>
          <w:lang w:val="cs-CZ"/>
        </w:rPr>
        <w:t xml:space="preserve">các dự án sử dụng vốn ngân sách nhà nước, dự án theo chuyên ngành sử dụng vốn nhà nước ngoài ngân sách của Tập đoàn kinh tế, tổng công ty nhà nước trong </w:t>
      </w:r>
      <w:r w:rsidR="00385B5B" w:rsidRPr="00C72D26">
        <w:rPr>
          <w:sz w:val="28"/>
          <w:lang w:val="cs-CZ"/>
        </w:rPr>
        <w:t>một số trường hợp</w:t>
      </w:r>
      <w:r w:rsidR="00CA3869" w:rsidRPr="00C72D26">
        <w:rPr>
          <w:sz w:val="28"/>
          <w:lang w:val="cs-CZ"/>
        </w:rPr>
        <w:t xml:space="preserve"> khó thực hiện</w:t>
      </w:r>
      <w:r w:rsidR="00972917" w:rsidRPr="00C72D26">
        <w:rPr>
          <w:sz w:val="28"/>
          <w:lang w:val="cs-CZ"/>
        </w:rPr>
        <w:t xml:space="preserve"> như một số bộ, cơ quan </w:t>
      </w:r>
      <w:r w:rsidR="00B43334" w:rsidRPr="00C72D26">
        <w:rPr>
          <w:sz w:val="28"/>
          <w:lang w:val="cs-CZ"/>
        </w:rPr>
        <w:t>ngang bộ có rất ít dự án, dự án quy mô nhỏ, việc duy trì Ban quản lý</w:t>
      </w:r>
      <w:r w:rsidR="00991DD8" w:rsidRPr="00C72D26">
        <w:rPr>
          <w:sz w:val="28"/>
          <w:lang w:val="cs-CZ"/>
        </w:rPr>
        <w:t xml:space="preserve"> dự án</w:t>
      </w:r>
      <w:r w:rsidR="00B43334" w:rsidRPr="00C72D26">
        <w:rPr>
          <w:sz w:val="28"/>
          <w:lang w:val="cs-CZ"/>
        </w:rPr>
        <w:t xml:space="preserve"> chuyên ngành, khu vực khó thực hiện do không đủ kinh phí lấy từ chi phí quản lý dự án theo quy định; các Tập đoàn, tổng công ty thực hiện đầu tư xây dựng theo nhiều hình thức: đầu tư tại các công ty con, công ty thành viên, hợp tác liên doanh,..., việc bắt buộc quản lý dự án thông qua Ban chuyên ngành, khu vực làm giảm tính chủ động của các đơn vị này.</w:t>
      </w:r>
    </w:p>
    <w:p w:rsidR="009929E8" w:rsidRPr="00C72D26" w:rsidRDefault="0051321F" w:rsidP="00D55200">
      <w:pPr>
        <w:pStyle w:val="BodyText"/>
        <w:widowControl w:val="0"/>
        <w:spacing w:before="120" w:after="0" w:line="360" w:lineRule="exact"/>
        <w:ind w:firstLine="720"/>
        <w:jc w:val="both"/>
        <w:rPr>
          <w:sz w:val="28"/>
          <w:lang w:val="cs-CZ"/>
        </w:rPr>
      </w:pPr>
      <w:r w:rsidRPr="00C72D26">
        <w:rPr>
          <w:sz w:val="28"/>
          <w:lang w:val="cs-CZ"/>
        </w:rPr>
        <w:t>-</w:t>
      </w:r>
      <w:r w:rsidR="00EB6C41" w:rsidRPr="00C72D26">
        <w:rPr>
          <w:sz w:val="28"/>
          <w:lang w:val="cs-CZ"/>
        </w:rPr>
        <w:t xml:space="preserve"> </w:t>
      </w:r>
      <w:r w:rsidR="004025F3" w:rsidRPr="00C72D26">
        <w:rPr>
          <w:sz w:val="28"/>
          <w:lang w:val="cs-CZ"/>
        </w:rPr>
        <w:t>Q</w:t>
      </w:r>
      <w:r w:rsidR="00CA3869" w:rsidRPr="00C72D26">
        <w:rPr>
          <w:sz w:val="28"/>
          <w:lang w:val="cs-CZ"/>
        </w:rPr>
        <w:t xml:space="preserve">uy định </w:t>
      </w:r>
      <w:r w:rsidR="00AF486D" w:rsidRPr="00C72D26">
        <w:rPr>
          <w:sz w:val="28"/>
          <w:lang w:val="cs-CZ"/>
        </w:rPr>
        <w:t xml:space="preserve">về </w:t>
      </w:r>
      <w:r w:rsidR="00AC5784" w:rsidRPr="00C72D26">
        <w:rPr>
          <w:sz w:val="28"/>
          <w:lang w:val="cs-CZ"/>
        </w:rPr>
        <w:t xml:space="preserve">phân </w:t>
      </w:r>
      <w:r w:rsidR="00F034FF" w:rsidRPr="00C72D26">
        <w:rPr>
          <w:sz w:val="28"/>
          <w:lang w:val="cs-CZ"/>
        </w:rPr>
        <w:t>chia</w:t>
      </w:r>
      <w:r w:rsidR="00AC5784" w:rsidRPr="00C72D26">
        <w:rPr>
          <w:sz w:val="28"/>
          <w:lang w:val="cs-CZ"/>
        </w:rPr>
        <w:t xml:space="preserve"> dự án</w:t>
      </w:r>
      <w:r w:rsidR="00F034FF" w:rsidRPr="00C72D26">
        <w:rPr>
          <w:sz w:val="28"/>
          <w:lang w:val="cs-CZ"/>
        </w:rPr>
        <w:t xml:space="preserve"> thành phần</w:t>
      </w:r>
      <w:r w:rsidR="00B43334" w:rsidRPr="00C72D26">
        <w:rPr>
          <w:sz w:val="28"/>
          <w:lang w:val="cs-CZ"/>
        </w:rPr>
        <w:t xml:space="preserve"> tại Điều 52 quy định việc phân chia dự án thành phần được thể hiện tại quyết định đầu tư </w:t>
      </w:r>
      <w:r w:rsidR="009929E8" w:rsidRPr="00C72D26">
        <w:rPr>
          <w:sz w:val="28"/>
          <w:lang w:val="cs-CZ"/>
        </w:rPr>
        <w:t>còn hạn chế</w:t>
      </w:r>
      <w:r w:rsidR="00B43334" w:rsidRPr="00C72D26">
        <w:rPr>
          <w:sz w:val="28"/>
          <w:lang w:val="cs-CZ"/>
        </w:rPr>
        <w:t xml:space="preserve"> vì cần lập, phê duyệt dự án tổng thể mới có thể phân chia dự án </w:t>
      </w:r>
      <w:r w:rsidR="009929E8" w:rsidRPr="00C72D26">
        <w:rPr>
          <w:sz w:val="28"/>
          <w:lang w:val="cs-CZ"/>
        </w:rPr>
        <w:t>trong khi nội dung này có thể được xem xét khi quyết định chủ trương đầu tư để thực hiện lập và quản lý thực hiện theo các dự án thành phần hoặc quy định phân kỳ đầu tư khi phê duyệt dự án.</w:t>
      </w:r>
    </w:p>
    <w:p w:rsidR="009929E8" w:rsidRPr="00C72D26" w:rsidRDefault="009929E8" w:rsidP="00D55200">
      <w:pPr>
        <w:pStyle w:val="BodyText"/>
        <w:widowControl w:val="0"/>
        <w:spacing w:before="120" w:after="0" w:line="360" w:lineRule="exact"/>
        <w:ind w:firstLine="720"/>
        <w:jc w:val="both"/>
        <w:rPr>
          <w:sz w:val="28"/>
        </w:rPr>
      </w:pPr>
      <w:r w:rsidRPr="00C72D26">
        <w:rPr>
          <w:sz w:val="28"/>
          <w:lang w:val="cs-CZ"/>
        </w:rPr>
        <w:t>-</w:t>
      </w:r>
      <w:r w:rsidR="00EB6C41" w:rsidRPr="00C72D26">
        <w:rPr>
          <w:sz w:val="28"/>
          <w:lang w:val="cs-CZ"/>
        </w:rPr>
        <w:t xml:space="preserve"> </w:t>
      </w:r>
      <w:r w:rsidRPr="00C72D26">
        <w:rPr>
          <w:sz w:val="28"/>
          <w:lang w:val="cs-CZ"/>
        </w:rPr>
        <w:t>Q</w:t>
      </w:r>
      <w:r w:rsidR="00731D04" w:rsidRPr="00C72D26">
        <w:rPr>
          <w:sz w:val="28"/>
          <w:lang w:val="cs-CZ"/>
        </w:rPr>
        <w:t xml:space="preserve">uy định </w:t>
      </w:r>
      <w:r w:rsidR="00731D04" w:rsidRPr="00C72D26">
        <w:rPr>
          <w:sz w:val="28"/>
          <w:lang w:val="vi-VN"/>
        </w:rPr>
        <w:t>công bố chỉ tiêu, hệ thống định mức xây dựng, chỉ số giá, giá xây dựng</w:t>
      </w:r>
      <w:r w:rsidRPr="00C72D26">
        <w:rPr>
          <w:sz w:val="28"/>
        </w:rPr>
        <w:t xml:space="preserve"> tại các Điều 132, Điều 136 cần được quy định rõ hơn về nguyên tắc ban hành, công bố và mức độ áp dụng theo nguồn vốn để </w:t>
      </w:r>
      <w:r w:rsidR="00D8656A" w:rsidRPr="00C72D26">
        <w:rPr>
          <w:sz w:val="28"/>
        </w:rPr>
        <w:t>quản lý chặt chẽ vốn đầu tư công</w:t>
      </w:r>
      <w:r w:rsidR="002D1B54" w:rsidRPr="00C72D26">
        <w:rPr>
          <w:sz w:val="28"/>
        </w:rPr>
        <w:t xml:space="preserve"> </w:t>
      </w:r>
      <w:r w:rsidR="00D8656A" w:rsidRPr="00C72D26">
        <w:rPr>
          <w:sz w:val="28"/>
        </w:rPr>
        <w:t xml:space="preserve">và </w:t>
      </w:r>
      <w:r w:rsidRPr="00C72D26">
        <w:rPr>
          <w:sz w:val="28"/>
        </w:rPr>
        <w:t>tránh sự hiểu khác nhau trong thực thi quy định pháp luật.</w:t>
      </w:r>
    </w:p>
    <w:p w:rsidR="004025F3" w:rsidRPr="00C72D26" w:rsidRDefault="009929E8" w:rsidP="00416882">
      <w:pPr>
        <w:pStyle w:val="BodyText"/>
        <w:widowControl w:val="0"/>
        <w:spacing w:before="160" w:after="0" w:line="360" w:lineRule="exact"/>
        <w:ind w:firstLine="720"/>
        <w:jc w:val="both"/>
        <w:rPr>
          <w:sz w:val="28"/>
          <w:lang w:val="cs-CZ"/>
        </w:rPr>
      </w:pPr>
      <w:r w:rsidRPr="00C72D26">
        <w:rPr>
          <w:sz w:val="28"/>
        </w:rPr>
        <w:t>-</w:t>
      </w:r>
      <w:r w:rsidR="00EB6C41" w:rsidRPr="00C72D26">
        <w:rPr>
          <w:sz w:val="28"/>
        </w:rPr>
        <w:t xml:space="preserve"> </w:t>
      </w:r>
      <w:r w:rsidRPr="00C72D26">
        <w:rPr>
          <w:sz w:val="28"/>
          <w:lang w:val="cs-CZ"/>
        </w:rPr>
        <w:t xml:space="preserve">Điều 128 chỉ quy định về công trình theo lệnh khẩn cấp, chưa có quy định về xây dựng các công trình </w:t>
      </w:r>
      <w:r w:rsidR="00D96F63" w:rsidRPr="00C72D26">
        <w:rPr>
          <w:sz w:val="28"/>
          <w:lang w:val="cs-CZ"/>
        </w:rPr>
        <w:t xml:space="preserve">có tính </w:t>
      </w:r>
      <w:r w:rsidRPr="00C72D26">
        <w:rPr>
          <w:sz w:val="28"/>
          <w:lang w:val="cs-CZ"/>
        </w:rPr>
        <w:t>cấp bách</w:t>
      </w:r>
      <w:r w:rsidR="00D96F63" w:rsidRPr="00C72D26">
        <w:rPr>
          <w:sz w:val="28"/>
          <w:lang w:val="cs-CZ"/>
        </w:rPr>
        <w:t>, tại Điều 130 chưa quy định thẩm quyền quyết định công trình khẩn cấp, cấp bách dẫn đến vướng mắc trong trong triển khai.</w:t>
      </w:r>
      <w:r w:rsidR="00EB6C41" w:rsidRPr="00C72D26">
        <w:rPr>
          <w:sz w:val="28"/>
          <w:lang w:val="cs-CZ"/>
        </w:rPr>
        <w:t xml:space="preserve"> </w:t>
      </w:r>
      <w:r w:rsidR="00D96F63" w:rsidRPr="00C72D26">
        <w:rPr>
          <w:sz w:val="28"/>
          <w:lang w:val="cs-CZ"/>
        </w:rPr>
        <w:t>C</w:t>
      </w:r>
      <w:r w:rsidR="00731D04" w:rsidRPr="00C72D26">
        <w:rPr>
          <w:sz w:val="28"/>
          <w:lang w:val="cs-CZ"/>
        </w:rPr>
        <w:t>ác</w:t>
      </w:r>
      <w:r w:rsidR="001A42A9" w:rsidRPr="00C72D26">
        <w:rPr>
          <w:sz w:val="28"/>
          <w:lang w:val="cs-CZ"/>
        </w:rPr>
        <w:t xml:space="preserve"> </w:t>
      </w:r>
      <w:r w:rsidR="00731D04" w:rsidRPr="00C72D26">
        <w:rPr>
          <w:sz w:val="28"/>
          <w:lang w:val="cs-CZ"/>
        </w:rPr>
        <w:t>quy định</w:t>
      </w:r>
      <w:r w:rsidR="001A42A9" w:rsidRPr="00C72D26">
        <w:rPr>
          <w:sz w:val="28"/>
          <w:lang w:val="cs-CZ"/>
        </w:rPr>
        <w:t xml:space="preserve"> </w:t>
      </w:r>
      <w:r w:rsidR="00CA3869" w:rsidRPr="00C72D26">
        <w:rPr>
          <w:sz w:val="28"/>
          <w:lang w:val="cs-CZ"/>
        </w:rPr>
        <w:t>liên quan đến</w:t>
      </w:r>
      <w:r w:rsidR="00731D04" w:rsidRPr="00C72D26">
        <w:rPr>
          <w:sz w:val="28"/>
          <w:lang w:val="cs-CZ"/>
        </w:rPr>
        <w:t xml:space="preserve"> quản lý an toàn lao động trong thi công xây dựng,</w:t>
      </w:r>
      <w:r w:rsidR="001A42A9" w:rsidRPr="00C72D26">
        <w:rPr>
          <w:sz w:val="28"/>
          <w:lang w:val="cs-CZ"/>
        </w:rPr>
        <w:t xml:space="preserve"> </w:t>
      </w:r>
      <w:r w:rsidR="00CA3869" w:rsidRPr="00C72D26">
        <w:rPr>
          <w:sz w:val="28"/>
          <w:lang w:val="vi-VN"/>
        </w:rPr>
        <w:t>đánh giá</w:t>
      </w:r>
      <w:r w:rsidR="00EB6C41" w:rsidRPr="00C72D26">
        <w:rPr>
          <w:sz w:val="28"/>
        </w:rPr>
        <w:t xml:space="preserve"> </w:t>
      </w:r>
      <w:r w:rsidR="00BD2FC2" w:rsidRPr="00C72D26">
        <w:rPr>
          <w:sz w:val="28"/>
          <w:lang w:val="cs-CZ"/>
        </w:rPr>
        <w:t>an toàn công trình</w:t>
      </w:r>
      <w:r w:rsidR="00CA3869" w:rsidRPr="00C72D26">
        <w:rPr>
          <w:sz w:val="28"/>
          <w:lang w:val="cs-CZ"/>
        </w:rPr>
        <w:t>,... cũng chưa đáp ứng yêu cầu thực tiễn đặt ra</w:t>
      </w:r>
      <w:r w:rsidR="00991DD8" w:rsidRPr="00C72D26">
        <w:rPr>
          <w:sz w:val="28"/>
          <w:lang w:val="cs-CZ"/>
        </w:rPr>
        <w:t>.</w:t>
      </w:r>
    </w:p>
    <w:p w:rsidR="00EE1838" w:rsidRPr="00C72D26" w:rsidRDefault="0051321F" w:rsidP="00416882">
      <w:pPr>
        <w:pStyle w:val="BodyText"/>
        <w:widowControl w:val="0"/>
        <w:spacing w:before="160" w:after="0" w:line="360" w:lineRule="exact"/>
        <w:ind w:firstLine="720"/>
        <w:jc w:val="both"/>
        <w:rPr>
          <w:sz w:val="28"/>
        </w:rPr>
      </w:pPr>
      <w:r w:rsidRPr="00C72D26">
        <w:rPr>
          <w:sz w:val="28"/>
          <w:lang w:val="cs-CZ"/>
        </w:rPr>
        <w:t>-</w:t>
      </w:r>
      <w:r w:rsidR="00EB6C41" w:rsidRPr="00C72D26">
        <w:rPr>
          <w:sz w:val="28"/>
          <w:lang w:val="cs-CZ"/>
        </w:rPr>
        <w:t xml:space="preserve"> </w:t>
      </w:r>
      <w:r w:rsidR="001646ED" w:rsidRPr="00C72D26">
        <w:rPr>
          <w:sz w:val="28"/>
          <w:lang w:val="cs-CZ"/>
        </w:rPr>
        <w:t xml:space="preserve">Còn thiếu một số quy định điều chỉnh đối với </w:t>
      </w:r>
      <w:r w:rsidR="001646ED" w:rsidRPr="00C72D26">
        <w:rPr>
          <w:sz w:val="28"/>
        </w:rPr>
        <w:t>d</w:t>
      </w:r>
      <w:r w:rsidR="004025F3" w:rsidRPr="00C72D26">
        <w:rPr>
          <w:sz w:val="28"/>
        </w:rPr>
        <w:t xml:space="preserve">ự án đầu tư xây dựng khu đô thị </w:t>
      </w:r>
      <w:r w:rsidR="0017610D" w:rsidRPr="00C72D26">
        <w:rPr>
          <w:sz w:val="28"/>
        </w:rPr>
        <w:t xml:space="preserve">(dự án </w:t>
      </w:r>
      <w:r w:rsidR="004025F3" w:rsidRPr="00C72D26">
        <w:rPr>
          <w:sz w:val="28"/>
        </w:rPr>
        <w:t>có những đặc điểm riêng</w:t>
      </w:r>
      <w:r w:rsidR="0017610D" w:rsidRPr="00C72D26">
        <w:rPr>
          <w:sz w:val="28"/>
        </w:rPr>
        <w:t>,</w:t>
      </w:r>
      <w:r w:rsidR="004025F3" w:rsidRPr="00C72D26">
        <w:rPr>
          <w:sz w:val="28"/>
        </w:rPr>
        <w:t xml:space="preserve"> khác với dự án xây dựng công trình thông thường </w:t>
      </w:r>
      <w:r w:rsidR="00EE1838" w:rsidRPr="00C72D26">
        <w:rPr>
          <w:sz w:val="28"/>
        </w:rPr>
        <w:t>như: quy mô, diện tích chiếm đất lớn, sử dụng nhiều nguồn vốn khác nhau,</w:t>
      </w:r>
      <w:r w:rsidR="004025F3" w:rsidRPr="00C72D26">
        <w:rPr>
          <w:sz w:val="28"/>
        </w:rPr>
        <w:t xml:space="preserve"> thời gian thực hiện dự án thường kéo dài, có nhiều chủ thể tham gia, dự án vừa xây dựng vừa kinh doanh, khai thác</w:t>
      </w:r>
      <w:r w:rsidR="00EE1838" w:rsidRPr="00C72D26">
        <w:rPr>
          <w:sz w:val="28"/>
        </w:rPr>
        <w:t>…).</w:t>
      </w:r>
    </w:p>
    <w:p w:rsidR="004D23E0" w:rsidRPr="00C72D26" w:rsidRDefault="00EE1838" w:rsidP="00416882">
      <w:pPr>
        <w:pStyle w:val="BodyText"/>
        <w:widowControl w:val="0"/>
        <w:spacing w:before="160" w:after="0" w:line="360" w:lineRule="exact"/>
        <w:ind w:firstLine="720"/>
        <w:jc w:val="both"/>
        <w:rPr>
          <w:sz w:val="28"/>
        </w:rPr>
      </w:pPr>
      <w:r w:rsidRPr="00C72D26">
        <w:rPr>
          <w:sz w:val="28"/>
        </w:rPr>
        <w:t xml:space="preserve">(3) </w:t>
      </w:r>
      <w:r w:rsidR="00A5412A" w:rsidRPr="00C72D26">
        <w:rPr>
          <w:sz w:val="28"/>
        </w:rPr>
        <w:t xml:space="preserve">Sau khi </w:t>
      </w:r>
      <w:r w:rsidR="001721C1" w:rsidRPr="00C72D26">
        <w:rPr>
          <w:sz w:val="28"/>
        </w:rPr>
        <w:t>Luật Xây dựng năm 2014</w:t>
      </w:r>
      <w:r w:rsidR="00A5412A" w:rsidRPr="00C72D26">
        <w:rPr>
          <w:sz w:val="28"/>
        </w:rPr>
        <w:t xml:space="preserve"> có hiệu lực, đã có một số</w:t>
      </w:r>
      <w:r w:rsidR="001721C1" w:rsidRPr="00C72D26">
        <w:rPr>
          <w:sz w:val="28"/>
        </w:rPr>
        <w:t xml:space="preserve"> Luật mới được ban hành như</w:t>
      </w:r>
      <w:r w:rsidR="00A5412A" w:rsidRPr="00C72D26">
        <w:rPr>
          <w:sz w:val="28"/>
        </w:rPr>
        <w:t>: Luật Quy hoạch, Luật sửa đổi, bổ sung</w:t>
      </w:r>
      <w:r w:rsidR="006D5EBC" w:rsidRPr="00C72D26">
        <w:rPr>
          <w:sz w:val="28"/>
        </w:rPr>
        <w:t xml:space="preserve"> một số điều của</w:t>
      </w:r>
      <w:r w:rsidR="00A5412A" w:rsidRPr="00C72D26">
        <w:rPr>
          <w:sz w:val="28"/>
        </w:rPr>
        <w:t xml:space="preserve"> 37 Luật liên quan đến quy hoạch</w:t>
      </w:r>
      <w:r w:rsidR="006D5EBC" w:rsidRPr="00C72D26">
        <w:rPr>
          <w:sz w:val="28"/>
        </w:rPr>
        <w:t>,</w:t>
      </w:r>
      <w:r w:rsidR="001721C1" w:rsidRPr="00C72D26">
        <w:rPr>
          <w:sz w:val="28"/>
        </w:rPr>
        <w:t xml:space="preserve"> Luật Đầu tư công số 39/2019/QH14, Luật Kiến trúc số 40/2019/QH14; các Luật</w:t>
      </w:r>
      <w:r w:rsidR="002C0A61" w:rsidRPr="00C72D26">
        <w:rPr>
          <w:sz w:val="28"/>
        </w:rPr>
        <w:t xml:space="preserve"> khác</w:t>
      </w:r>
      <w:r w:rsidR="001721C1" w:rsidRPr="00C72D26">
        <w:rPr>
          <w:sz w:val="28"/>
        </w:rPr>
        <w:t xml:space="preserve"> đang được sửa đổi, bổ sung như </w:t>
      </w:r>
      <w:r w:rsidR="00EE5B9B" w:rsidRPr="00C72D26">
        <w:rPr>
          <w:sz w:val="28"/>
        </w:rPr>
        <w:t xml:space="preserve">Luật sửa đổi, bổ sung một số điều của Luật Đầu tư và Luật Doanh nghiệp, Luật Đầu tư theo phương thức đối tác công tư, </w:t>
      </w:r>
      <w:r w:rsidR="001721C1" w:rsidRPr="00C72D26">
        <w:rPr>
          <w:sz w:val="28"/>
        </w:rPr>
        <w:t xml:space="preserve">Luật Bảo vệ môi trường, Luật </w:t>
      </w:r>
      <w:r w:rsidR="00E74D1C" w:rsidRPr="00C72D26">
        <w:rPr>
          <w:sz w:val="28"/>
        </w:rPr>
        <w:t>Đất đai</w:t>
      </w:r>
      <w:r w:rsidR="001721C1" w:rsidRPr="00C72D26">
        <w:rPr>
          <w:sz w:val="28"/>
        </w:rPr>
        <w:t>…</w:t>
      </w:r>
      <w:r w:rsidR="00952AFC" w:rsidRPr="00C72D26">
        <w:rPr>
          <w:sz w:val="28"/>
        </w:rPr>
        <w:t xml:space="preserve">Vì vậy, cần thiết phải rà soát, điều chỉnh, bổ sung một số quy định của Luật Xây dựng năm 2014 </w:t>
      </w:r>
      <w:r w:rsidR="00A506FD" w:rsidRPr="00C72D26">
        <w:rPr>
          <w:sz w:val="28"/>
        </w:rPr>
        <w:t xml:space="preserve">để bảo đảm tính thống nhất, đồng bộ của hệ thống pháp luật. </w:t>
      </w:r>
    </w:p>
    <w:p w:rsidR="005D0D09" w:rsidRPr="00C72D26" w:rsidRDefault="00AF72A8" w:rsidP="00416882">
      <w:pPr>
        <w:widowControl w:val="0"/>
        <w:spacing w:before="160" w:line="360" w:lineRule="exact"/>
        <w:ind w:firstLine="720"/>
        <w:jc w:val="both"/>
        <w:rPr>
          <w:sz w:val="28"/>
          <w:shd w:val="clear" w:color="auto" w:fill="FFFFFF"/>
        </w:rPr>
      </w:pPr>
      <w:r w:rsidRPr="00C72D26">
        <w:rPr>
          <w:sz w:val="28"/>
          <w:shd w:val="clear" w:color="auto" w:fill="FFFFFF"/>
        </w:rPr>
        <w:t xml:space="preserve">Từ các phân tích </w:t>
      </w:r>
      <w:r w:rsidR="00911A59" w:rsidRPr="00C72D26">
        <w:rPr>
          <w:sz w:val="28"/>
          <w:shd w:val="clear" w:color="auto" w:fill="FFFFFF"/>
        </w:rPr>
        <w:t>nêu trên</w:t>
      </w:r>
      <w:r w:rsidR="00CA3869" w:rsidRPr="00C72D26">
        <w:rPr>
          <w:sz w:val="28"/>
          <w:shd w:val="clear" w:color="auto" w:fill="FFFFFF"/>
          <w:lang w:val="vi-VN"/>
        </w:rPr>
        <w:t xml:space="preserve">, việc sửa đổi, bổ sung </w:t>
      </w:r>
      <w:r w:rsidR="00CA3869" w:rsidRPr="00C72D26">
        <w:rPr>
          <w:sz w:val="28"/>
          <w:szCs w:val="28"/>
          <w:lang w:val="vi-VN"/>
        </w:rPr>
        <w:t>Luật Xây dựng năm 2014</w:t>
      </w:r>
      <w:r w:rsidR="00EB6C41" w:rsidRPr="00C72D26">
        <w:rPr>
          <w:sz w:val="28"/>
          <w:szCs w:val="28"/>
        </w:rPr>
        <w:t xml:space="preserve"> </w:t>
      </w:r>
      <w:r w:rsidR="00911A59" w:rsidRPr="00C72D26">
        <w:rPr>
          <w:sz w:val="28"/>
          <w:szCs w:val="28"/>
        </w:rPr>
        <w:t>là cần thiết</w:t>
      </w:r>
      <w:r w:rsidRPr="00C72D26">
        <w:rPr>
          <w:sz w:val="28"/>
          <w:szCs w:val="28"/>
        </w:rPr>
        <w:t>.</w:t>
      </w:r>
    </w:p>
    <w:p w:rsidR="005D0D09" w:rsidRPr="00C72D26" w:rsidRDefault="00CA3869" w:rsidP="00416882">
      <w:pPr>
        <w:widowControl w:val="0"/>
        <w:spacing w:before="160" w:line="360" w:lineRule="exact"/>
        <w:ind w:firstLine="720"/>
        <w:jc w:val="both"/>
        <w:rPr>
          <w:b/>
          <w:sz w:val="26"/>
          <w:szCs w:val="28"/>
        </w:rPr>
      </w:pPr>
      <w:r w:rsidRPr="00C72D26">
        <w:rPr>
          <w:b/>
          <w:sz w:val="26"/>
          <w:szCs w:val="28"/>
        </w:rPr>
        <w:t>I</w:t>
      </w:r>
      <w:r w:rsidR="00833E91" w:rsidRPr="00C72D26">
        <w:rPr>
          <w:b/>
          <w:sz w:val="26"/>
          <w:szCs w:val="28"/>
          <w:lang w:val="vi-VN"/>
        </w:rPr>
        <w:t>I. MỤC ĐÍCH, QUAN ĐIỂM VÀ</w:t>
      </w:r>
      <w:r w:rsidR="00833E91" w:rsidRPr="00C72D26">
        <w:rPr>
          <w:b/>
          <w:sz w:val="26"/>
          <w:szCs w:val="28"/>
        </w:rPr>
        <w:t xml:space="preserve"> YÊU CẦU </w:t>
      </w:r>
      <w:r w:rsidRPr="00C72D26">
        <w:rPr>
          <w:b/>
          <w:sz w:val="26"/>
          <w:szCs w:val="28"/>
          <w:lang w:val="vi-VN"/>
        </w:rPr>
        <w:t xml:space="preserve">XÂY DỰNG LUẬT </w:t>
      </w:r>
    </w:p>
    <w:p w:rsidR="005D0D09" w:rsidRPr="00C72D26" w:rsidRDefault="00CA3869" w:rsidP="00416882">
      <w:pPr>
        <w:widowControl w:val="0"/>
        <w:spacing w:before="160" w:line="360" w:lineRule="exact"/>
        <w:ind w:firstLine="720"/>
        <w:jc w:val="both"/>
        <w:rPr>
          <w:b/>
          <w:sz w:val="28"/>
          <w:szCs w:val="28"/>
        </w:rPr>
      </w:pPr>
      <w:r w:rsidRPr="00C72D26">
        <w:rPr>
          <w:b/>
          <w:sz w:val="28"/>
          <w:szCs w:val="28"/>
          <w:lang w:val="vi-VN"/>
        </w:rPr>
        <w:t xml:space="preserve">1. Mục </w:t>
      </w:r>
      <w:r w:rsidRPr="00C72D26">
        <w:rPr>
          <w:b/>
          <w:sz w:val="28"/>
          <w:szCs w:val="28"/>
        </w:rPr>
        <w:t>đích</w:t>
      </w:r>
    </w:p>
    <w:p w:rsidR="005D0D09" w:rsidRPr="00C72D26" w:rsidRDefault="00CA3869" w:rsidP="00416882">
      <w:pPr>
        <w:widowControl w:val="0"/>
        <w:spacing w:before="160" w:line="360" w:lineRule="exact"/>
        <w:ind w:firstLine="720"/>
        <w:jc w:val="both"/>
        <w:rPr>
          <w:sz w:val="28"/>
          <w:szCs w:val="28"/>
        </w:rPr>
      </w:pPr>
      <w:r w:rsidRPr="00C72D26">
        <w:rPr>
          <w:sz w:val="28"/>
          <w:szCs w:val="28"/>
        </w:rPr>
        <w:t xml:space="preserve">Mục đích của việc sửa đổi, bổ sung Luật Xây dựng năm 2014 là </w:t>
      </w:r>
      <w:r w:rsidR="001C2408" w:rsidRPr="00C72D26">
        <w:rPr>
          <w:sz w:val="28"/>
          <w:szCs w:val="28"/>
        </w:rPr>
        <w:t xml:space="preserve">tiếp tục </w:t>
      </w:r>
      <w:r w:rsidRPr="00C72D26">
        <w:rPr>
          <w:sz w:val="28"/>
          <w:szCs w:val="28"/>
          <w:lang w:val="vi-VN"/>
        </w:rPr>
        <w:t xml:space="preserve">thể chế hóa </w:t>
      </w:r>
      <w:r w:rsidRPr="00C72D26">
        <w:rPr>
          <w:sz w:val="28"/>
          <w:szCs w:val="28"/>
        </w:rPr>
        <w:t xml:space="preserve">Nghị quyết của Đảng, </w:t>
      </w:r>
      <w:r w:rsidR="001C2408" w:rsidRPr="00C72D26">
        <w:rPr>
          <w:sz w:val="28"/>
          <w:szCs w:val="28"/>
        </w:rPr>
        <w:t>Nhà nước</w:t>
      </w:r>
      <w:r w:rsidRPr="00C72D26">
        <w:rPr>
          <w:sz w:val="28"/>
          <w:szCs w:val="28"/>
        </w:rPr>
        <w:t xml:space="preserve"> về </w:t>
      </w:r>
      <w:r w:rsidRPr="00C72D26">
        <w:rPr>
          <w:sz w:val="28"/>
          <w:szCs w:val="28"/>
          <w:lang w:val="vi-VN"/>
        </w:rPr>
        <w:t xml:space="preserve">phát triển kinh tế thị trường định hướng xã hội chủ nghĩa, </w:t>
      </w:r>
      <w:r w:rsidRPr="00C72D26">
        <w:rPr>
          <w:sz w:val="28"/>
          <w:szCs w:val="28"/>
        </w:rPr>
        <w:t>t</w:t>
      </w:r>
      <w:r w:rsidRPr="00C72D26">
        <w:rPr>
          <w:sz w:val="28"/>
          <w:szCs w:val="28"/>
          <w:lang w:val="vi-VN"/>
        </w:rPr>
        <w:t xml:space="preserve">iếp tục cải thiện môi trường đầu tư, kinh doanh, đơn giản hóa thủ tục hành chính trong hoạt động đầu tư xây dựng, </w:t>
      </w:r>
      <w:r w:rsidRPr="00C72D26">
        <w:rPr>
          <w:sz w:val="28"/>
          <w:szCs w:val="28"/>
          <w:lang w:val="nl-NL"/>
        </w:rPr>
        <w:t xml:space="preserve">đáp ứng tốt hơn nữa yêu cầu </w:t>
      </w:r>
      <w:r w:rsidRPr="00C72D26">
        <w:rPr>
          <w:sz w:val="28"/>
          <w:szCs w:val="28"/>
          <w:lang w:val="vi-VN"/>
        </w:rPr>
        <w:t>tạo điều kiện thuận lợi, minh bạch, bình đẳng cho người dân và doanh nghiệp</w:t>
      </w:r>
      <w:r w:rsidRPr="00C72D26">
        <w:rPr>
          <w:sz w:val="28"/>
          <w:szCs w:val="28"/>
        </w:rPr>
        <w:t>; khắc phục những hạn chế, bất cập trong thực tiễn công tác đầu tư xây dựng; bảo đảm sự đồng bộ, thống nhất của hệ thống pháp luật.</w:t>
      </w:r>
    </w:p>
    <w:p w:rsidR="005D0D09" w:rsidRPr="00C72D26" w:rsidRDefault="00CA3869" w:rsidP="00416882">
      <w:pPr>
        <w:widowControl w:val="0"/>
        <w:spacing w:before="160" w:line="360" w:lineRule="exact"/>
        <w:ind w:firstLine="720"/>
        <w:jc w:val="both"/>
        <w:rPr>
          <w:b/>
          <w:sz w:val="28"/>
          <w:szCs w:val="28"/>
        </w:rPr>
      </w:pPr>
      <w:r w:rsidRPr="00C72D26">
        <w:rPr>
          <w:b/>
          <w:sz w:val="28"/>
          <w:szCs w:val="28"/>
          <w:lang w:val="vi-VN"/>
        </w:rPr>
        <w:t>2. Quan điểm</w:t>
      </w:r>
      <w:r w:rsidR="006976A5" w:rsidRPr="00C72D26">
        <w:rPr>
          <w:b/>
          <w:sz w:val="28"/>
          <w:szCs w:val="28"/>
        </w:rPr>
        <w:t>, yêu cầu</w:t>
      </w:r>
      <w:r w:rsidRPr="00C72D26">
        <w:rPr>
          <w:b/>
          <w:sz w:val="28"/>
          <w:szCs w:val="28"/>
          <w:lang w:val="vi-VN"/>
        </w:rPr>
        <w:t xml:space="preserve"> xây dựng Luật</w:t>
      </w:r>
    </w:p>
    <w:p w:rsidR="005D0D09" w:rsidRPr="00C72D26" w:rsidRDefault="00A842CD" w:rsidP="00416882">
      <w:pPr>
        <w:widowControl w:val="0"/>
        <w:spacing w:before="160" w:line="360" w:lineRule="exact"/>
        <w:ind w:firstLine="720"/>
        <w:jc w:val="both"/>
        <w:rPr>
          <w:i/>
          <w:spacing w:val="-4"/>
          <w:sz w:val="28"/>
          <w:szCs w:val="28"/>
        </w:rPr>
      </w:pPr>
      <w:r w:rsidRPr="00C72D26">
        <w:rPr>
          <w:spacing w:val="-4"/>
          <w:sz w:val="28"/>
          <w:szCs w:val="28"/>
        </w:rPr>
        <w:t>(1)</w:t>
      </w:r>
      <w:r w:rsidR="00BC051B" w:rsidRPr="00C72D26">
        <w:rPr>
          <w:spacing w:val="-4"/>
          <w:sz w:val="28"/>
          <w:szCs w:val="28"/>
        </w:rPr>
        <w:t xml:space="preserve"> </w:t>
      </w:r>
      <w:r w:rsidRPr="00C72D26">
        <w:rPr>
          <w:spacing w:val="-4"/>
          <w:sz w:val="28"/>
          <w:szCs w:val="28"/>
        </w:rPr>
        <w:t>Phù hợp với</w:t>
      </w:r>
      <w:r w:rsidR="00BC051B" w:rsidRPr="00C72D26">
        <w:rPr>
          <w:spacing w:val="-4"/>
          <w:sz w:val="28"/>
          <w:szCs w:val="28"/>
        </w:rPr>
        <w:t xml:space="preserve"> </w:t>
      </w:r>
      <w:r w:rsidR="00BE4822" w:rsidRPr="00C72D26">
        <w:rPr>
          <w:spacing w:val="-4"/>
          <w:sz w:val="28"/>
          <w:szCs w:val="28"/>
        </w:rPr>
        <w:t>chủ trương, đường lối</w:t>
      </w:r>
      <w:r w:rsidR="0017632B" w:rsidRPr="00C72D26">
        <w:rPr>
          <w:spacing w:val="-4"/>
          <w:sz w:val="28"/>
          <w:szCs w:val="28"/>
        </w:rPr>
        <w:t>,</w:t>
      </w:r>
      <w:r w:rsidR="00BC051B" w:rsidRPr="00C72D26">
        <w:rPr>
          <w:spacing w:val="-4"/>
          <w:sz w:val="28"/>
          <w:szCs w:val="28"/>
        </w:rPr>
        <w:t xml:space="preserve"> </w:t>
      </w:r>
      <w:r w:rsidR="0017632B" w:rsidRPr="00C72D26">
        <w:rPr>
          <w:spacing w:val="-4"/>
          <w:sz w:val="28"/>
          <w:szCs w:val="28"/>
          <w:lang w:val="vi-VN"/>
        </w:rPr>
        <w:t xml:space="preserve">chính sách của Đảng, </w:t>
      </w:r>
      <w:r w:rsidR="00CA3869" w:rsidRPr="00C72D26">
        <w:rPr>
          <w:spacing w:val="-4"/>
          <w:sz w:val="28"/>
          <w:szCs w:val="28"/>
          <w:lang w:val="vi-VN"/>
        </w:rPr>
        <w:t>Nhà nước về phát triển kinh tế thị trường định hướng xã hội chủ nghĩa, cải thiện môi trường đầu tư, kinh doanh, đơn giản hóa thủ tục hành chính trong hoạt động đầu tư xây dựng</w:t>
      </w:r>
      <w:r w:rsidR="00CA3869" w:rsidRPr="00C72D26">
        <w:rPr>
          <w:spacing w:val="-4"/>
          <w:sz w:val="28"/>
          <w:szCs w:val="28"/>
        </w:rPr>
        <w:t>.</w:t>
      </w:r>
    </w:p>
    <w:p w:rsidR="0076152A" w:rsidRPr="00C72D26" w:rsidRDefault="0076152A" w:rsidP="00416882">
      <w:pPr>
        <w:widowControl w:val="0"/>
        <w:spacing w:before="160" w:line="360" w:lineRule="exact"/>
        <w:ind w:firstLine="720"/>
        <w:jc w:val="both"/>
        <w:rPr>
          <w:sz w:val="28"/>
          <w:szCs w:val="28"/>
        </w:rPr>
      </w:pPr>
      <w:r w:rsidRPr="00C72D26">
        <w:rPr>
          <w:sz w:val="28"/>
          <w:szCs w:val="28"/>
        </w:rPr>
        <w:t>(2) Phù hợp với thực tiễn, t</w:t>
      </w:r>
      <w:r w:rsidRPr="00C72D26">
        <w:rPr>
          <w:sz w:val="28"/>
          <w:lang w:val="nl-NL"/>
        </w:rPr>
        <w:t xml:space="preserve">ập trung sửa đổi, bổ sung những quy định liên quan đến vấn đề mang tính cấp bách, cần thiết nhất </w:t>
      </w:r>
      <w:r w:rsidRPr="00C72D26">
        <w:rPr>
          <w:sz w:val="28"/>
          <w:szCs w:val="28"/>
        </w:rPr>
        <w:t xml:space="preserve">và đã được đánh giá tác động, </w:t>
      </w:r>
      <w:r w:rsidRPr="00C72D26">
        <w:rPr>
          <w:sz w:val="28"/>
          <w:lang w:val="nl-NL"/>
        </w:rPr>
        <w:t xml:space="preserve">để tháo gỡ vướng mắc, bất cập về thể chế, tạo cơ sở pháp lý </w:t>
      </w:r>
      <w:r w:rsidRPr="00C72D26">
        <w:rPr>
          <w:sz w:val="28"/>
          <w:szCs w:val="28"/>
          <w:lang w:val="vi-VN"/>
        </w:rPr>
        <w:t>trong quá trình thực hiện</w:t>
      </w:r>
      <w:r w:rsidRPr="00C72D26">
        <w:rPr>
          <w:sz w:val="28"/>
          <w:szCs w:val="28"/>
        </w:rPr>
        <w:t>.</w:t>
      </w:r>
    </w:p>
    <w:p w:rsidR="005D0D09" w:rsidRPr="00C72D26" w:rsidRDefault="003161AD" w:rsidP="00D55200">
      <w:pPr>
        <w:widowControl w:val="0"/>
        <w:spacing w:before="120" w:line="360" w:lineRule="exact"/>
        <w:ind w:firstLine="720"/>
        <w:jc w:val="both"/>
        <w:rPr>
          <w:sz w:val="28"/>
          <w:szCs w:val="28"/>
        </w:rPr>
      </w:pPr>
      <w:r w:rsidRPr="00C72D26">
        <w:rPr>
          <w:sz w:val="28"/>
          <w:szCs w:val="28"/>
        </w:rPr>
        <w:t>(3)</w:t>
      </w:r>
      <w:r w:rsidR="00BC051B" w:rsidRPr="00C72D26">
        <w:rPr>
          <w:sz w:val="28"/>
          <w:szCs w:val="28"/>
        </w:rPr>
        <w:t xml:space="preserve"> </w:t>
      </w:r>
      <w:r w:rsidRPr="00C72D26">
        <w:rPr>
          <w:sz w:val="28"/>
          <w:szCs w:val="28"/>
        </w:rPr>
        <w:t>B</w:t>
      </w:r>
      <w:r w:rsidR="00CA3869" w:rsidRPr="00C72D26">
        <w:rPr>
          <w:sz w:val="28"/>
          <w:szCs w:val="28"/>
          <w:lang w:val="vi-VN"/>
        </w:rPr>
        <w:t xml:space="preserve">ảo đảm tính đồng bộ, thống nhất của hệ thống pháp luật, bảo đảm tính tương thích của các chính sách với các điều ước quốc tế có liên quan mà Cộng hòa xã hội chủ nghĩa Việt Nam là thành viên.  </w:t>
      </w:r>
    </w:p>
    <w:p w:rsidR="005D0D09" w:rsidRPr="00C72D26" w:rsidRDefault="003161AD" w:rsidP="00D55200">
      <w:pPr>
        <w:widowControl w:val="0"/>
        <w:spacing w:before="120" w:line="360" w:lineRule="exact"/>
        <w:ind w:firstLine="720"/>
        <w:jc w:val="both"/>
        <w:rPr>
          <w:sz w:val="28"/>
          <w:szCs w:val="28"/>
        </w:rPr>
      </w:pPr>
      <w:r w:rsidRPr="00C72D26">
        <w:rPr>
          <w:sz w:val="28"/>
          <w:szCs w:val="28"/>
        </w:rPr>
        <w:t xml:space="preserve">(4) Bảo đảm </w:t>
      </w:r>
      <w:r w:rsidR="0051257E" w:rsidRPr="00C72D26">
        <w:rPr>
          <w:sz w:val="28"/>
          <w:szCs w:val="28"/>
        </w:rPr>
        <w:t>sự quản lý thống nhất của T</w:t>
      </w:r>
      <w:r w:rsidR="00CA3869" w:rsidRPr="00C72D26">
        <w:rPr>
          <w:sz w:val="28"/>
          <w:szCs w:val="28"/>
        </w:rPr>
        <w:t>rung ương</w:t>
      </w:r>
      <w:r w:rsidR="001752D9" w:rsidRPr="00C72D26">
        <w:rPr>
          <w:sz w:val="28"/>
          <w:szCs w:val="28"/>
        </w:rPr>
        <w:t>, tăng cường phân cấp</w:t>
      </w:r>
      <w:r w:rsidR="001D330D" w:rsidRPr="00C72D26">
        <w:rPr>
          <w:sz w:val="28"/>
          <w:szCs w:val="28"/>
        </w:rPr>
        <w:t xml:space="preserve"> </w:t>
      </w:r>
      <w:r w:rsidR="001752D9" w:rsidRPr="00C72D26">
        <w:rPr>
          <w:sz w:val="28"/>
          <w:szCs w:val="28"/>
        </w:rPr>
        <w:t>hợp lý</w:t>
      </w:r>
      <w:r w:rsidR="00CA3869" w:rsidRPr="00C72D26">
        <w:rPr>
          <w:sz w:val="28"/>
          <w:szCs w:val="28"/>
        </w:rPr>
        <w:t xml:space="preserve"> và nâng cao trách nhiệm của chính quyền địa phươn</w:t>
      </w:r>
      <w:r w:rsidR="0082252D" w:rsidRPr="00C72D26">
        <w:rPr>
          <w:sz w:val="28"/>
          <w:szCs w:val="28"/>
        </w:rPr>
        <w:t>g, bảo đảm công khai, minh bạch</w:t>
      </w:r>
      <w:r w:rsidR="007E46F2" w:rsidRPr="00C72D26">
        <w:rPr>
          <w:sz w:val="28"/>
          <w:szCs w:val="28"/>
        </w:rPr>
        <w:t>, phòng chống tham nhũng, thất thoát, lãng phí</w:t>
      </w:r>
      <w:r w:rsidR="00E3430F" w:rsidRPr="00C72D26">
        <w:rPr>
          <w:sz w:val="28"/>
          <w:szCs w:val="28"/>
        </w:rPr>
        <w:t xml:space="preserve"> </w:t>
      </w:r>
      <w:r w:rsidR="0082252D" w:rsidRPr="00C72D26">
        <w:rPr>
          <w:sz w:val="28"/>
          <w:szCs w:val="28"/>
        </w:rPr>
        <w:t>trong hoạt động đầu tư xây dựng</w:t>
      </w:r>
      <w:r w:rsidR="00CA3869" w:rsidRPr="00C72D26">
        <w:rPr>
          <w:sz w:val="28"/>
          <w:szCs w:val="28"/>
        </w:rPr>
        <w:t>.</w:t>
      </w:r>
    </w:p>
    <w:p w:rsidR="00574FDA" w:rsidRPr="00C72D26" w:rsidRDefault="006D5008" w:rsidP="00F90207">
      <w:pPr>
        <w:widowControl w:val="0"/>
        <w:spacing w:before="240" w:line="360" w:lineRule="exact"/>
        <w:ind w:firstLine="720"/>
        <w:jc w:val="both"/>
        <w:rPr>
          <w:b/>
          <w:sz w:val="26"/>
          <w:szCs w:val="28"/>
        </w:rPr>
      </w:pPr>
      <w:r w:rsidRPr="00C72D26">
        <w:rPr>
          <w:b/>
          <w:sz w:val="26"/>
          <w:szCs w:val="28"/>
          <w:lang w:val="vi-VN"/>
        </w:rPr>
        <w:t xml:space="preserve">III. QUÁ TRÌNH XÂY DỰNG DỰ ÁN LUẬT </w:t>
      </w:r>
    </w:p>
    <w:p w:rsidR="00990E7E" w:rsidRPr="00C72D26" w:rsidRDefault="00EE5B9B" w:rsidP="00D55200">
      <w:pPr>
        <w:widowControl w:val="0"/>
        <w:spacing w:before="120" w:line="360" w:lineRule="exact"/>
        <w:ind w:firstLine="720"/>
        <w:jc w:val="both"/>
        <w:rPr>
          <w:sz w:val="28"/>
          <w:szCs w:val="28"/>
          <w:lang w:val="vi-VN"/>
        </w:rPr>
      </w:pPr>
      <w:r w:rsidRPr="00C72D26">
        <w:rPr>
          <w:sz w:val="28"/>
          <w:szCs w:val="28"/>
        </w:rPr>
        <w:t xml:space="preserve">Chính phủ đã giao </w:t>
      </w:r>
      <w:r w:rsidR="00990E7E" w:rsidRPr="00C72D26">
        <w:rPr>
          <w:sz w:val="28"/>
          <w:szCs w:val="28"/>
          <w:lang w:val="vi-VN"/>
        </w:rPr>
        <w:t xml:space="preserve">Bộ Xây dựng chủ trì, phối hợp với các Bộ, ngành, cơ quan liên quan thực hiện xây dựng dự </w:t>
      </w:r>
      <w:proofErr w:type="gramStart"/>
      <w:r w:rsidR="00990E7E" w:rsidRPr="00C72D26">
        <w:rPr>
          <w:sz w:val="28"/>
          <w:szCs w:val="28"/>
          <w:lang w:val="vi-VN"/>
        </w:rPr>
        <w:t>án</w:t>
      </w:r>
      <w:proofErr w:type="gramEnd"/>
      <w:r w:rsidR="00990E7E" w:rsidRPr="00C72D26">
        <w:rPr>
          <w:sz w:val="28"/>
          <w:szCs w:val="28"/>
          <w:lang w:val="vi-VN"/>
        </w:rPr>
        <w:t xml:space="preserve"> Luật theo đúng quy định của Luật Ban hành văn bản quy phạm pháp luật năm 2015, cụ thể như sau:</w:t>
      </w:r>
    </w:p>
    <w:p w:rsidR="006D5008" w:rsidRPr="00C72D26" w:rsidRDefault="006D5008" w:rsidP="00D55200">
      <w:pPr>
        <w:pStyle w:val="dandong1"/>
        <w:spacing w:line="360" w:lineRule="exact"/>
        <w:ind w:firstLine="720"/>
        <w:rPr>
          <w:sz w:val="28"/>
          <w:szCs w:val="28"/>
          <w:lang w:val="vi-VN"/>
        </w:rPr>
      </w:pPr>
      <w:r w:rsidRPr="00C72D26">
        <w:rPr>
          <w:sz w:val="28"/>
          <w:szCs w:val="28"/>
          <w:lang w:val="vi-VN"/>
        </w:rPr>
        <w:t xml:space="preserve">1. Tổng kết, đánh giá tình hình thực hiện pháp luật </w:t>
      </w:r>
      <w:r w:rsidR="00667F7F" w:rsidRPr="00C72D26">
        <w:rPr>
          <w:sz w:val="28"/>
          <w:szCs w:val="28"/>
          <w:lang w:val="en-US"/>
        </w:rPr>
        <w:t>của</w:t>
      </w:r>
      <w:r w:rsidRPr="00C72D26">
        <w:rPr>
          <w:sz w:val="28"/>
          <w:szCs w:val="28"/>
          <w:lang w:val="vi-VN"/>
        </w:rPr>
        <w:t xml:space="preserve"> Luật Xây dựng năm 2014</w:t>
      </w:r>
      <w:r w:rsidR="00BC051B" w:rsidRPr="00C72D26">
        <w:rPr>
          <w:sz w:val="28"/>
          <w:szCs w:val="28"/>
          <w:lang w:val="en-US"/>
        </w:rPr>
        <w:t xml:space="preserve"> </w:t>
      </w:r>
      <w:r w:rsidRPr="00C72D26">
        <w:rPr>
          <w:sz w:val="28"/>
          <w:szCs w:val="28"/>
          <w:lang w:val="vi-VN"/>
        </w:rPr>
        <w:t xml:space="preserve">từ khi có hiệu lực thi hành, đánh giá những kết quả đạt được, những tồn tại, vướng mắc và đề xuất giải pháp hoàn thiện. </w:t>
      </w:r>
    </w:p>
    <w:p w:rsidR="006D5008" w:rsidRPr="00C72D26" w:rsidRDefault="006D5008" w:rsidP="00D55200">
      <w:pPr>
        <w:pStyle w:val="dandong1"/>
        <w:spacing w:line="360" w:lineRule="exact"/>
        <w:ind w:firstLine="720"/>
        <w:rPr>
          <w:spacing w:val="2"/>
          <w:sz w:val="28"/>
          <w:szCs w:val="28"/>
          <w:lang w:val="en-US"/>
        </w:rPr>
      </w:pPr>
      <w:r w:rsidRPr="00C72D26">
        <w:rPr>
          <w:spacing w:val="2"/>
          <w:sz w:val="28"/>
          <w:szCs w:val="28"/>
          <w:lang w:val="vi-VN"/>
        </w:rPr>
        <w:t>2. Đánh giá tác động đối với các chính sách tr</w:t>
      </w:r>
      <w:r w:rsidR="00C55161" w:rsidRPr="00C72D26">
        <w:rPr>
          <w:spacing w:val="2"/>
          <w:sz w:val="28"/>
          <w:szCs w:val="28"/>
          <w:lang w:val="vi-VN"/>
        </w:rPr>
        <w:t>ong đề nghị xây dựng dự án Luật</w:t>
      </w:r>
      <w:r w:rsidR="00C55161" w:rsidRPr="00C72D26">
        <w:rPr>
          <w:spacing w:val="2"/>
          <w:sz w:val="28"/>
          <w:szCs w:val="28"/>
          <w:lang w:val="en-US"/>
        </w:rPr>
        <w:t>.</w:t>
      </w:r>
    </w:p>
    <w:p w:rsidR="00667F7F" w:rsidRPr="00C72D26" w:rsidRDefault="006D5008" w:rsidP="00D55200">
      <w:pPr>
        <w:widowControl w:val="0"/>
        <w:spacing w:before="120" w:line="360" w:lineRule="exact"/>
        <w:ind w:firstLine="720"/>
        <w:jc w:val="both"/>
        <w:rPr>
          <w:sz w:val="28"/>
          <w:szCs w:val="28"/>
        </w:rPr>
      </w:pPr>
      <w:r w:rsidRPr="00C72D26">
        <w:rPr>
          <w:sz w:val="28"/>
          <w:szCs w:val="28"/>
          <w:lang w:val="vi-VN"/>
        </w:rPr>
        <w:t xml:space="preserve">3. </w:t>
      </w:r>
      <w:proofErr w:type="gramStart"/>
      <w:r w:rsidR="00C55161" w:rsidRPr="00C72D26">
        <w:rPr>
          <w:sz w:val="28"/>
          <w:szCs w:val="28"/>
        </w:rPr>
        <w:t>Hoàn thiện</w:t>
      </w:r>
      <w:r w:rsidR="00990E7E" w:rsidRPr="00C72D26">
        <w:rPr>
          <w:sz w:val="28"/>
          <w:szCs w:val="28"/>
        </w:rPr>
        <w:t xml:space="preserve"> hồ sơ</w:t>
      </w:r>
      <w:r w:rsidR="004F7C2E" w:rsidRPr="00C72D26">
        <w:rPr>
          <w:sz w:val="28"/>
          <w:szCs w:val="28"/>
        </w:rPr>
        <w:t xml:space="preserve"> đề nghị xây dựng dự án Luật </w:t>
      </w:r>
      <w:r w:rsidR="00A25ACE" w:rsidRPr="00C72D26">
        <w:rPr>
          <w:sz w:val="28"/>
          <w:szCs w:val="28"/>
        </w:rPr>
        <w:t xml:space="preserve">và được Quốc hội thông qua tại </w:t>
      </w:r>
      <w:r w:rsidR="00A25ACE" w:rsidRPr="00C72D26">
        <w:rPr>
          <w:sz w:val="28"/>
          <w:szCs w:val="28"/>
          <w:lang w:val="cs-CZ"/>
        </w:rPr>
        <w:t xml:space="preserve">Nghị quyết </w:t>
      </w:r>
      <w:r w:rsidR="00A25ACE" w:rsidRPr="00C72D26">
        <w:rPr>
          <w:sz w:val="28"/>
          <w:szCs w:val="28"/>
          <w:lang w:val="nl-NL"/>
        </w:rPr>
        <w:t>số 78/2019/QH14 ngày 11/6/2019.</w:t>
      </w:r>
      <w:proofErr w:type="gramEnd"/>
    </w:p>
    <w:p w:rsidR="00FA5A88" w:rsidRPr="00C72D26" w:rsidRDefault="004F7C2E" w:rsidP="00D55200">
      <w:pPr>
        <w:widowControl w:val="0"/>
        <w:spacing w:before="120" w:line="360" w:lineRule="exact"/>
        <w:ind w:firstLine="720"/>
        <w:jc w:val="both"/>
        <w:rPr>
          <w:sz w:val="28"/>
          <w:szCs w:val="28"/>
        </w:rPr>
      </w:pPr>
      <w:r w:rsidRPr="00C72D26">
        <w:rPr>
          <w:sz w:val="28"/>
          <w:szCs w:val="28"/>
        </w:rPr>
        <w:t>4</w:t>
      </w:r>
      <w:r w:rsidR="00990E7E" w:rsidRPr="00C72D26">
        <w:rPr>
          <w:sz w:val="28"/>
          <w:szCs w:val="28"/>
        </w:rPr>
        <w:t xml:space="preserve">. </w:t>
      </w:r>
      <w:r w:rsidR="00FA5A88" w:rsidRPr="00C72D26">
        <w:rPr>
          <w:sz w:val="28"/>
          <w:szCs w:val="28"/>
          <w:lang w:val="vi-VN"/>
        </w:rPr>
        <w:t>Thành lập Ban soạn thảo, Tổ biên tập</w:t>
      </w:r>
      <w:r w:rsidR="0051257E" w:rsidRPr="00C72D26">
        <w:rPr>
          <w:sz w:val="28"/>
          <w:szCs w:val="28"/>
        </w:rPr>
        <w:t xml:space="preserve"> dự </w:t>
      </w:r>
      <w:proofErr w:type="gramStart"/>
      <w:r w:rsidR="0051257E" w:rsidRPr="00C72D26">
        <w:rPr>
          <w:sz w:val="28"/>
          <w:szCs w:val="28"/>
        </w:rPr>
        <w:t>án</w:t>
      </w:r>
      <w:proofErr w:type="gramEnd"/>
      <w:r w:rsidR="00FA5A88" w:rsidRPr="00C72D26">
        <w:rPr>
          <w:sz w:val="28"/>
          <w:szCs w:val="28"/>
          <w:lang w:val="vi-VN"/>
        </w:rPr>
        <w:t xml:space="preserve"> Luật với sự tham gia của đại diện các Bộ, ngành trung ương, cơ quan địa phương và các hội, hiệp hội</w:t>
      </w:r>
      <w:r w:rsidR="009D1F63" w:rsidRPr="00C72D26">
        <w:rPr>
          <w:sz w:val="28"/>
          <w:szCs w:val="28"/>
        </w:rPr>
        <w:t>.</w:t>
      </w:r>
    </w:p>
    <w:p w:rsidR="001E2938" w:rsidRPr="00C72D26" w:rsidRDefault="004F7C2E" w:rsidP="00D55200">
      <w:pPr>
        <w:widowControl w:val="0"/>
        <w:spacing w:before="120" w:line="360" w:lineRule="exact"/>
        <w:ind w:firstLine="720"/>
        <w:jc w:val="both"/>
        <w:rPr>
          <w:sz w:val="28"/>
          <w:szCs w:val="28"/>
          <w:lang w:val="vi-VN"/>
        </w:rPr>
      </w:pPr>
      <w:r w:rsidRPr="00C72D26">
        <w:rPr>
          <w:sz w:val="28"/>
          <w:szCs w:val="28"/>
        </w:rPr>
        <w:t>5</w:t>
      </w:r>
      <w:r w:rsidR="001E2938" w:rsidRPr="00C72D26">
        <w:rPr>
          <w:sz w:val="28"/>
          <w:szCs w:val="28"/>
        </w:rPr>
        <w:t>. Hoàn thiện dự thảo Luật và các tài liệu</w:t>
      </w:r>
      <w:r w:rsidR="00F46C10" w:rsidRPr="00C72D26">
        <w:rPr>
          <w:sz w:val="28"/>
          <w:szCs w:val="28"/>
        </w:rPr>
        <w:t>, hồ sơ liên quan.</w:t>
      </w:r>
    </w:p>
    <w:p w:rsidR="009D1F63" w:rsidRPr="00C72D26" w:rsidRDefault="004F7C2E" w:rsidP="00D55200">
      <w:pPr>
        <w:pStyle w:val="dandong1"/>
        <w:spacing w:line="360" w:lineRule="exact"/>
        <w:ind w:firstLine="720"/>
        <w:rPr>
          <w:spacing w:val="-2"/>
          <w:sz w:val="28"/>
          <w:szCs w:val="28"/>
          <w:lang w:val="vi-VN"/>
        </w:rPr>
      </w:pPr>
      <w:r w:rsidRPr="00C72D26">
        <w:rPr>
          <w:spacing w:val="-2"/>
          <w:sz w:val="28"/>
          <w:szCs w:val="28"/>
          <w:lang w:val="en-US"/>
        </w:rPr>
        <w:t>6</w:t>
      </w:r>
      <w:r w:rsidR="009D1F63" w:rsidRPr="00C72D26">
        <w:rPr>
          <w:spacing w:val="-2"/>
          <w:sz w:val="28"/>
          <w:szCs w:val="28"/>
          <w:lang w:val="vi-VN"/>
        </w:rPr>
        <w:t>. Lấy ý kiến bằng văn bản của Bộ, ngành, địa phương và các hội, hiệp hội; đăng tải trên Cổng thông tin điện tử của Chính phủ và Bộ Xây dựng để lấy ý kiến rộng rãi của nhân dân, các chuyên gia, nhà khoa học trong nước và quốc tế.</w:t>
      </w:r>
    </w:p>
    <w:p w:rsidR="006D5008" w:rsidRPr="00C72D26" w:rsidRDefault="004F7C2E" w:rsidP="00D55200">
      <w:pPr>
        <w:pStyle w:val="dandong1"/>
        <w:spacing w:line="360" w:lineRule="exact"/>
        <w:ind w:firstLine="720"/>
        <w:rPr>
          <w:sz w:val="28"/>
          <w:szCs w:val="28"/>
          <w:lang w:val="vi-VN"/>
        </w:rPr>
      </w:pPr>
      <w:r w:rsidRPr="00C72D26">
        <w:rPr>
          <w:sz w:val="28"/>
          <w:szCs w:val="28"/>
          <w:lang w:val="en-US"/>
        </w:rPr>
        <w:t>7</w:t>
      </w:r>
      <w:r w:rsidR="006D5008" w:rsidRPr="00C72D26">
        <w:rPr>
          <w:sz w:val="28"/>
          <w:szCs w:val="28"/>
          <w:lang w:val="vi-VN"/>
        </w:rPr>
        <w:t xml:space="preserve">. </w:t>
      </w:r>
      <w:r w:rsidR="00934E33" w:rsidRPr="00C72D26">
        <w:rPr>
          <w:sz w:val="28"/>
          <w:szCs w:val="28"/>
          <w:lang w:val="en-US"/>
        </w:rPr>
        <w:t>T</w:t>
      </w:r>
      <w:r w:rsidR="006D5008" w:rsidRPr="00C72D26">
        <w:rPr>
          <w:sz w:val="28"/>
          <w:szCs w:val="28"/>
          <w:lang w:val="vi-VN"/>
        </w:rPr>
        <w:t xml:space="preserve">ổ chức </w:t>
      </w:r>
      <w:r w:rsidRPr="00C72D26">
        <w:rPr>
          <w:sz w:val="28"/>
          <w:szCs w:val="28"/>
          <w:lang w:val="en-US"/>
        </w:rPr>
        <w:t xml:space="preserve">các </w:t>
      </w:r>
      <w:r w:rsidR="006D5008" w:rsidRPr="00C72D26">
        <w:rPr>
          <w:sz w:val="28"/>
          <w:szCs w:val="28"/>
          <w:lang w:val="vi-VN"/>
        </w:rPr>
        <w:t>hội thảo lấy ý kiến góp ý của Hiệp hội, Hội, doanh nghiệp</w:t>
      </w:r>
      <w:r w:rsidRPr="00C72D26">
        <w:rPr>
          <w:sz w:val="28"/>
          <w:szCs w:val="28"/>
          <w:lang w:val="en-US"/>
        </w:rPr>
        <w:t>,</w:t>
      </w:r>
      <w:r w:rsidR="006D5008" w:rsidRPr="00C72D26">
        <w:rPr>
          <w:sz w:val="28"/>
          <w:szCs w:val="28"/>
          <w:lang w:val="vi-VN"/>
        </w:rPr>
        <w:t xml:space="preserve"> Bộ, ngành</w:t>
      </w:r>
      <w:r w:rsidRPr="00C72D26">
        <w:rPr>
          <w:sz w:val="28"/>
          <w:szCs w:val="28"/>
          <w:lang w:val="en-US"/>
        </w:rPr>
        <w:t xml:space="preserve"> và các</w:t>
      </w:r>
      <w:r w:rsidR="00084AD3" w:rsidRPr="00C72D26">
        <w:rPr>
          <w:sz w:val="28"/>
          <w:szCs w:val="28"/>
          <w:lang w:val="en-US"/>
        </w:rPr>
        <w:t xml:space="preserve"> địa phương</w:t>
      </w:r>
      <w:r w:rsidR="006D5008" w:rsidRPr="00C72D26">
        <w:rPr>
          <w:sz w:val="28"/>
          <w:szCs w:val="28"/>
          <w:lang w:val="vi-VN"/>
        </w:rPr>
        <w:t xml:space="preserve"> để tiếp </w:t>
      </w:r>
      <w:proofErr w:type="gramStart"/>
      <w:r w:rsidR="006D5008" w:rsidRPr="00C72D26">
        <w:rPr>
          <w:sz w:val="28"/>
          <w:szCs w:val="28"/>
          <w:lang w:val="vi-VN"/>
        </w:rPr>
        <w:t>thu</w:t>
      </w:r>
      <w:proofErr w:type="gramEnd"/>
      <w:r w:rsidR="006D5008" w:rsidRPr="00C72D26">
        <w:rPr>
          <w:sz w:val="28"/>
          <w:szCs w:val="28"/>
          <w:lang w:val="vi-VN"/>
        </w:rPr>
        <w:t>, hoàn thiện dự thảo Luật.</w:t>
      </w:r>
    </w:p>
    <w:p w:rsidR="006D5008" w:rsidRPr="00C72D26" w:rsidRDefault="004F7C2E" w:rsidP="00D55200">
      <w:pPr>
        <w:pStyle w:val="dandong1"/>
        <w:spacing w:line="360" w:lineRule="exact"/>
        <w:ind w:firstLine="720"/>
        <w:rPr>
          <w:sz w:val="28"/>
          <w:szCs w:val="28"/>
          <w:lang w:val="en-US"/>
        </w:rPr>
      </w:pPr>
      <w:r w:rsidRPr="00C72D26">
        <w:rPr>
          <w:sz w:val="28"/>
          <w:szCs w:val="28"/>
          <w:lang w:val="en-US"/>
        </w:rPr>
        <w:t>8</w:t>
      </w:r>
      <w:r w:rsidR="006D5008" w:rsidRPr="00C72D26">
        <w:rPr>
          <w:sz w:val="28"/>
          <w:szCs w:val="28"/>
          <w:lang w:val="vi-VN"/>
        </w:rPr>
        <w:t xml:space="preserve">. Tổng hợp, tiếp </w:t>
      </w:r>
      <w:proofErr w:type="gramStart"/>
      <w:r w:rsidR="006D5008" w:rsidRPr="00C72D26">
        <w:rPr>
          <w:sz w:val="28"/>
          <w:szCs w:val="28"/>
          <w:lang w:val="vi-VN"/>
        </w:rPr>
        <w:t>thu</w:t>
      </w:r>
      <w:proofErr w:type="gramEnd"/>
      <w:r w:rsidR="006D5008" w:rsidRPr="00C72D26">
        <w:rPr>
          <w:sz w:val="28"/>
          <w:szCs w:val="28"/>
          <w:lang w:val="vi-VN"/>
        </w:rPr>
        <w:t xml:space="preserve">, giải trình ý kiến tham gia của các tổ chức, cá nhân và </w:t>
      </w:r>
      <w:r w:rsidR="0051257E" w:rsidRPr="00C72D26">
        <w:rPr>
          <w:sz w:val="28"/>
          <w:szCs w:val="28"/>
          <w:lang w:val="vi-VN"/>
        </w:rPr>
        <w:t>chỉnh lý dự thảo Luật</w:t>
      </w:r>
      <w:r w:rsidR="0026193A" w:rsidRPr="00C72D26">
        <w:rPr>
          <w:sz w:val="28"/>
          <w:szCs w:val="28"/>
          <w:lang w:val="en-US"/>
        </w:rPr>
        <w:t>.</w:t>
      </w:r>
    </w:p>
    <w:p w:rsidR="004F7C2E" w:rsidRPr="00C72D26" w:rsidRDefault="004F7C2E" w:rsidP="00D55200">
      <w:pPr>
        <w:pStyle w:val="dandong1"/>
        <w:spacing w:line="360" w:lineRule="exact"/>
        <w:ind w:firstLine="720"/>
        <w:rPr>
          <w:sz w:val="28"/>
          <w:szCs w:val="28"/>
          <w:lang w:val="en-US"/>
        </w:rPr>
      </w:pPr>
      <w:r w:rsidRPr="00C72D26">
        <w:rPr>
          <w:sz w:val="28"/>
          <w:szCs w:val="28"/>
          <w:lang w:val="en-US"/>
        </w:rPr>
        <w:t>9</w:t>
      </w:r>
      <w:r w:rsidR="0061778F" w:rsidRPr="00C72D26">
        <w:rPr>
          <w:sz w:val="28"/>
          <w:szCs w:val="28"/>
          <w:lang w:val="en-US"/>
        </w:rPr>
        <w:t xml:space="preserve">. Hoàn thiện hồ sơ dự </w:t>
      </w:r>
      <w:proofErr w:type="gramStart"/>
      <w:r w:rsidR="0061778F" w:rsidRPr="00C72D26">
        <w:rPr>
          <w:sz w:val="28"/>
          <w:szCs w:val="28"/>
          <w:lang w:val="en-US"/>
        </w:rPr>
        <w:t>án</w:t>
      </w:r>
      <w:proofErr w:type="gramEnd"/>
      <w:r w:rsidR="0061778F" w:rsidRPr="00C72D26">
        <w:rPr>
          <w:sz w:val="28"/>
          <w:szCs w:val="28"/>
          <w:lang w:val="en-US"/>
        </w:rPr>
        <w:t xml:space="preserve"> Luật gửi Bộ Tư pháp thẩm định. Bộ Tư pháp đã tổ chức </w:t>
      </w:r>
      <w:r w:rsidR="00061C16" w:rsidRPr="00C72D26">
        <w:rPr>
          <w:sz w:val="28"/>
          <w:szCs w:val="28"/>
          <w:lang w:val="en-US"/>
        </w:rPr>
        <w:t xml:space="preserve">họp Hội đồng tư vấn thẩm định và có Báo cáo thẩm định dự </w:t>
      </w:r>
      <w:proofErr w:type="gramStart"/>
      <w:r w:rsidR="00061C16" w:rsidRPr="00C72D26">
        <w:rPr>
          <w:sz w:val="28"/>
          <w:szCs w:val="28"/>
          <w:lang w:val="en-US"/>
        </w:rPr>
        <w:t>án</w:t>
      </w:r>
      <w:proofErr w:type="gramEnd"/>
      <w:r w:rsidR="00061C16" w:rsidRPr="00C72D26">
        <w:rPr>
          <w:sz w:val="28"/>
          <w:szCs w:val="28"/>
          <w:lang w:val="en-US"/>
        </w:rPr>
        <w:t xml:space="preserve"> Luật</w:t>
      </w:r>
      <w:r w:rsidR="008C5483" w:rsidRPr="00C72D26">
        <w:rPr>
          <w:sz w:val="28"/>
          <w:szCs w:val="28"/>
          <w:lang w:val="en-US"/>
        </w:rPr>
        <w:t xml:space="preserve"> tại văn bản số 122/BC-BTP ngày 24/7/2019</w:t>
      </w:r>
      <w:r w:rsidR="00061C16" w:rsidRPr="00C72D26">
        <w:rPr>
          <w:sz w:val="28"/>
          <w:szCs w:val="28"/>
          <w:lang w:val="en-US"/>
        </w:rPr>
        <w:t>.</w:t>
      </w:r>
    </w:p>
    <w:p w:rsidR="0026193A" w:rsidRPr="00C72D26" w:rsidRDefault="00EE5B9B" w:rsidP="00D55200">
      <w:pPr>
        <w:pStyle w:val="dandong1"/>
        <w:spacing w:line="360" w:lineRule="exact"/>
        <w:ind w:firstLine="720"/>
        <w:rPr>
          <w:sz w:val="28"/>
          <w:szCs w:val="28"/>
          <w:lang w:val="en-US"/>
        </w:rPr>
      </w:pPr>
      <w:proofErr w:type="gramStart"/>
      <w:r w:rsidRPr="00C72D26">
        <w:rPr>
          <w:sz w:val="28"/>
          <w:szCs w:val="28"/>
          <w:lang w:val="en-US"/>
        </w:rPr>
        <w:t xml:space="preserve">10. </w:t>
      </w:r>
      <w:r w:rsidR="005E243C" w:rsidRPr="00C72D26">
        <w:rPr>
          <w:sz w:val="28"/>
          <w:szCs w:val="28"/>
          <w:lang w:val="en-US"/>
        </w:rPr>
        <w:t xml:space="preserve"> Bộ Xây dựng đã t</w:t>
      </w:r>
      <w:r w:rsidRPr="00C72D26">
        <w:rPr>
          <w:sz w:val="28"/>
          <w:szCs w:val="28"/>
          <w:lang w:val="en-US"/>
        </w:rPr>
        <w:t xml:space="preserve">rình Chính phủ </w:t>
      </w:r>
      <w:r w:rsidR="00E3430F" w:rsidRPr="00C72D26">
        <w:rPr>
          <w:sz w:val="28"/>
          <w:szCs w:val="28"/>
          <w:lang w:val="en-US"/>
        </w:rPr>
        <w:t xml:space="preserve">dự án Luật </w:t>
      </w:r>
      <w:r w:rsidRPr="00C72D26">
        <w:rPr>
          <w:sz w:val="28"/>
          <w:szCs w:val="28"/>
          <w:lang w:val="en-US"/>
        </w:rPr>
        <w:t xml:space="preserve">tại tờ trình </w:t>
      </w:r>
      <w:r w:rsidRPr="00C72D26">
        <w:rPr>
          <w:sz w:val="28"/>
          <w:szCs w:val="28"/>
        </w:rPr>
        <w:t>số 5</w:t>
      </w:r>
      <w:r w:rsidR="008439E2" w:rsidRPr="00C72D26">
        <w:rPr>
          <w:sz w:val="28"/>
          <w:szCs w:val="28"/>
        </w:rPr>
        <w:t>4</w:t>
      </w:r>
      <w:r w:rsidRPr="00C72D26">
        <w:rPr>
          <w:sz w:val="28"/>
          <w:szCs w:val="28"/>
        </w:rPr>
        <w:t>/TTr-BXD ngày 30/7/2019.</w:t>
      </w:r>
      <w:proofErr w:type="gramEnd"/>
      <w:r w:rsidRPr="00C72D26">
        <w:rPr>
          <w:sz w:val="28"/>
          <w:szCs w:val="28"/>
        </w:rPr>
        <w:t xml:space="preserve"> </w:t>
      </w:r>
    </w:p>
    <w:p w:rsidR="005E243C" w:rsidRPr="00C72D26" w:rsidRDefault="0026193A" w:rsidP="00416882">
      <w:pPr>
        <w:pStyle w:val="dandong1"/>
        <w:spacing w:before="160" w:line="360" w:lineRule="exact"/>
        <w:ind w:firstLine="720"/>
        <w:rPr>
          <w:sz w:val="28"/>
          <w:szCs w:val="28"/>
          <w:lang w:val="en-US"/>
        </w:rPr>
      </w:pPr>
      <w:r w:rsidRPr="00C72D26">
        <w:rPr>
          <w:sz w:val="28"/>
          <w:szCs w:val="28"/>
          <w:lang w:val="en-US"/>
        </w:rPr>
        <w:t xml:space="preserve">11. </w:t>
      </w:r>
      <w:r w:rsidR="00233F78" w:rsidRPr="00C72D26">
        <w:rPr>
          <w:sz w:val="28"/>
          <w:szCs w:val="28"/>
          <w:lang w:val="en-US"/>
        </w:rPr>
        <w:t>Chính phủ</w:t>
      </w:r>
      <w:r w:rsidRPr="00C72D26">
        <w:rPr>
          <w:sz w:val="28"/>
          <w:szCs w:val="28"/>
          <w:lang w:val="en-US"/>
        </w:rPr>
        <w:t xml:space="preserve"> đã </w:t>
      </w:r>
      <w:r w:rsidR="001A42A9" w:rsidRPr="00C72D26">
        <w:rPr>
          <w:sz w:val="28"/>
          <w:szCs w:val="28"/>
          <w:lang w:val="en-US"/>
        </w:rPr>
        <w:t>thảo luận</w:t>
      </w:r>
      <w:r w:rsidR="005E243C" w:rsidRPr="00C72D26">
        <w:rPr>
          <w:sz w:val="28"/>
          <w:szCs w:val="28"/>
          <w:lang w:val="en-US"/>
        </w:rPr>
        <w:t xml:space="preserve">, </w:t>
      </w:r>
      <w:r w:rsidR="001A42A9" w:rsidRPr="00C72D26">
        <w:rPr>
          <w:sz w:val="28"/>
          <w:szCs w:val="28"/>
          <w:lang w:val="en-US"/>
        </w:rPr>
        <w:t>thống nhất về các nội dung cơ bản</w:t>
      </w:r>
      <w:r w:rsidR="005E243C" w:rsidRPr="00C72D26">
        <w:rPr>
          <w:sz w:val="28"/>
          <w:szCs w:val="28"/>
          <w:lang w:val="en-US"/>
        </w:rPr>
        <w:t xml:space="preserve"> và cho ý kiến để chỉnh lý, hoàn thiện dự </w:t>
      </w:r>
      <w:proofErr w:type="gramStart"/>
      <w:r w:rsidR="005E243C" w:rsidRPr="00C72D26">
        <w:rPr>
          <w:sz w:val="28"/>
          <w:szCs w:val="28"/>
          <w:lang w:val="en-US"/>
        </w:rPr>
        <w:t>án</w:t>
      </w:r>
      <w:proofErr w:type="gramEnd"/>
      <w:r w:rsidR="005E243C" w:rsidRPr="00C72D26">
        <w:rPr>
          <w:sz w:val="28"/>
          <w:szCs w:val="28"/>
          <w:lang w:val="en-US"/>
        </w:rPr>
        <w:t xml:space="preserve"> Luật. </w:t>
      </w:r>
      <w:proofErr w:type="gramStart"/>
      <w:r w:rsidR="005E243C" w:rsidRPr="00C72D26">
        <w:rPr>
          <w:sz w:val="28"/>
          <w:szCs w:val="28"/>
          <w:lang w:val="en-US"/>
        </w:rPr>
        <w:t xml:space="preserve">Bộ Xây dựng đã chỉnh lý, hoàn thiện </w:t>
      </w:r>
      <w:r w:rsidR="00416882" w:rsidRPr="00C72D26">
        <w:rPr>
          <w:sz w:val="28"/>
          <w:szCs w:val="28"/>
          <w:lang w:val="en-US"/>
        </w:rPr>
        <w:t>dự án Luật.</w:t>
      </w:r>
      <w:proofErr w:type="gramEnd"/>
    </w:p>
    <w:p w:rsidR="0061778F" w:rsidRPr="00C72D26" w:rsidRDefault="001A42A9" w:rsidP="00416882">
      <w:pPr>
        <w:pStyle w:val="dandong1"/>
        <w:spacing w:before="160" w:line="360" w:lineRule="exact"/>
        <w:ind w:firstLine="720"/>
        <w:rPr>
          <w:sz w:val="28"/>
          <w:szCs w:val="28"/>
          <w:lang w:val="en-US"/>
        </w:rPr>
      </w:pPr>
      <w:r w:rsidRPr="00C72D26">
        <w:rPr>
          <w:sz w:val="28"/>
          <w:szCs w:val="28"/>
          <w:lang w:val="en-US"/>
        </w:rPr>
        <w:t xml:space="preserve"> </w:t>
      </w:r>
      <w:r w:rsidR="0026193A" w:rsidRPr="00C72D26">
        <w:rPr>
          <w:sz w:val="28"/>
          <w:szCs w:val="28"/>
          <w:lang w:val="en-US"/>
        </w:rPr>
        <w:t>Chính phủ</w:t>
      </w:r>
      <w:r w:rsidR="00774341" w:rsidRPr="00C72D26">
        <w:rPr>
          <w:sz w:val="28"/>
          <w:szCs w:val="28"/>
          <w:lang w:val="en-US"/>
        </w:rPr>
        <w:t xml:space="preserve"> </w:t>
      </w:r>
      <w:r w:rsidRPr="00C72D26">
        <w:rPr>
          <w:sz w:val="28"/>
          <w:szCs w:val="28"/>
          <w:lang w:val="en-US"/>
        </w:rPr>
        <w:t xml:space="preserve">kính </w:t>
      </w:r>
      <w:r w:rsidR="00774341" w:rsidRPr="00C72D26">
        <w:rPr>
          <w:sz w:val="28"/>
          <w:szCs w:val="28"/>
          <w:lang w:val="en-US"/>
        </w:rPr>
        <w:t xml:space="preserve">trình </w:t>
      </w:r>
      <w:r w:rsidRPr="00C72D26">
        <w:rPr>
          <w:sz w:val="28"/>
          <w:szCs w:val="28"/>
          <w:lang w:val="en-US"/>
        </w:rPr>
        <w:t>Quốc hội dự án Luật sửa đổi, bổ sung một số điều của Luật Xây dựng.</w:t>
      </w:r>
    </w:p>
    <w:p w:rsidR="006D5008" w:rsidRPr="00C72D26" w:rsidRDefault="006D5008" w:rsidP="00416882">
      <w:pPr>
        <w:widowControl w:val="0"/>
        <w:spacing w:before="160" w:line="360" w:lineRule="exact"/>
        <w:ind w:firstLine="720"/>
        <w:jc w:val="both"/>
        <w:rPr>
          <w:b/>
          <w:sz w:val="26"/>
          <w:szCs w:val="28"/>
        </w:rPr>
      </w:pPr>
      <w:r w:rsidRPr="00C72D26">
        <w:rPr>
          <w:b/>
          <w:sz w:val="26"/>
          <w:szCs w:val="28"/>
          <w:lang w:val="vi-VN"/>
        </w:rPr>
        <w:t xml:space="preserve">IV. </w:t>
      </w:r>
      <w:r w:rsidR="002B383A" w:rsidRPr="00C72D26">
        <w:rPr>
          <w:b/>
          <w:sz w:val="26"/>
          <w:szCs w:val="28"/>
        </w:rPr>
        <w:t xml:space="preserve">BỐ CỤC VÀ NỘI DUNG CƠ BẢN CỦA DỰ ÁN LUẬT </w:t>
      </w:r>
    </w:p>
    <w:p w:rsidR="002B383A" w:rsidRPr="00C72D26" w:rsidRDefault="006D5008" w:rsidP="00416882">
      <w:pPr>
        <w:widowControl w:val="0"/>
        <w:spacing w:before="160" w:line="360" w:lineRule="exact"/>
        <w:ind w:firstLine="720"/>
        <w:jc w:val="both"/>
        <w:rPr>
          <w:b/>
          <w:sz w:val="28"/>
          <w:szCs w:val="28"/>
        </w:rPr>
      </w:pPr>
      <w:r w:rsidRPr="00C72D26">
        <w:rPr>
          <w:b/>
          <w:sz w:val="28"/>
          <w:szCs w:val="28"/>
          <w:lang w:val="vi-VN"/>
        </w:rPr>
        <w:t xml:space="preserve">1. </w:t>
      </w:r>
      <w:r w:rsidR="002B383A" w:rsidRPr="00C72D26">
        <w:rPr>
          <w:b/>
          <w:sz w:val="28"/>
          <w:szCs w:val="28"/>
        </w:rPr>
        <w:t>Bố cục</w:t>
      </w:r>
    </w:p>
    <w:p w:rsidR="002B383A" w:rsidRPr="00C72D26" w:rsidRDefault="002B383A" w:rsidP="00416882">
      <w:pPr>
        <w:widowControl w:val="0"/>
        <w:spacing w:before="160" w:line="360" w:lineRule="exact"/>
        <w:ind w:firstLine="720"/>
        <w:jc w:val="both"/>
        <w:rPr>
          <w:sz w:val="28"/>
          <w:szCs w:val="28"/>
        </w:rPr>
      </w:pPr>
      <w:r w:rsidRPr="00C72D26">
        <w:rPr>
          <w:sz w:val="28"/>
          <w:szCs w:val="28"/>
        </w:rPr>
        <w:t xml:space="preserve">Dự </w:t>
      </w:r>
      <w:proofErr w:type="gramStart"/>
      <w:r w:rsidRPr="00C72D26">
        <w:rPr>
          <w:sz w:val="28"/>
          <w:szCs w:val="28"/>
        </w:rPr>
        <w:t>án</w:t>
      </w:r>
      <w:proofErr w:type="gramEnd"/>
      <w:r w:rsidRPr="00C72D26">
        <w:rPr>
          <w:sz w:val="28"/>
          <w:szCs w:val="28"/>
        </w:rPr>
        <w:t xml:space="preserve"> Luật sửa đổi được bố cục gồm 0</w:t>
      </w:r>
      <w:r w:rsidR="008C5483" w:rsidRPr="00C72D26">
        <w:rPr>
          <w:sz w:val="28"/>
          <w:szCs w:val="28"/>
        </w:rPr>
        <w:t>2</w:t>
      </w:r>
      <w:r w:rsidRPr="00C72D26">
        <w:rPr>
          <w:sz w:val="28"/>
          <w:szCs w:val="28"/>
        </w:rPr>
        <w:t xml:space="preserve"> Điều như sau:</w:t>
      </w:r>
    </w:p>
    <w:p w:rsidR="002B383A" w:rsidRPr="00C72D26" w:rsidRDefault="002B383A" w:rsidP="00416882">
      <w:pPr>
        <w:widowControl w:val="0"/>
        <w:spacing w:before="160" w:line="360" w:lineRule="exact"/>
        <w:ind w:firstLine="720"/>
        <w:jc w:val="both"/>
        <w:rPr>
          <w:sz w:val="28"/>
          <w:szCs w:val="28"/>
        </w:rPr>
      </w:pPr>
      <w:proofErr w:type="gramStart"/>
      <w:r w:rsidRPr="00C72D26">
        <w:rPr>
          <w:sz w:val="28"/>
          <w:szCs w:val="28"/>
        </w:rPr>
        <w:t>- Điều 1.</w:t>
      </w:r>
      <w:proofErr w:type="gramEnd"/>
      <w:r w:rsidRPr="00C72D26">
        <w:rPr>
          <w:sz w:val="28"/>
          <w:szCs w:val="28"/>
        </w:rPr>
        <w:t xml:space="preserve"> Sửa đổi, bổ sung một số điều của Luật Xây dựng năm 2014</w:t>
      </w:r>
    </w:p>
    <w:p w:rsidR="00ED4D1B" w:rsidRPr="00C72D26" w:rsidRDefault="002B383A" w:rsidP="00416882">
      <w:pPr>
        <w:widowControl w:val="0"/>
        <w:spacing w:before="160" w:line="360" w:lineRule="exact"/>
        <w:ind w:firstLine="720"/>
        <w:jc w:val="both"/>
        <w:rPr>
          <w:sz w:val="28"/>
          <w:szCs w:val="28"/>
        </w:rPr>
      </w:pPr>
      <w:proofErr w:type="gramStart"/>
      <w:r w:rsidRPr="00C72D26">
        <w:rPr>
          <w:sz w:val="28"/>
          <w:szCs w:val="28"/>
        </w:rPr>
        <w:t xml:space="preserve">- Điều </w:t>
      </w:r>
      <w:r w:rsidR="00846D08" w:rsidRPr="00C72D26">
        <w:rPr>
          <w:sz w:val="28"/>
          <w:szCs w:val="28"/>
        </w:rPr>
        <w:t>2</w:t>
      </w:r>
      <w:r w:rsidR="00ED4D1B" w:rsidRPr="00C72D26">
        <w:rPr>
          <w:sz w:val="28"/>
          <w:szCs w:val="28"/>
        </w:rPr>
        <w:t>.</w:t>
      </w:r>
      <w:proofErr w:type="gramEnd"/>
      <w:r w:rsidR="00ED4D1B" w:rsidRPr="00C72D26">
        <w:rPr>
          <w:sz w:val="28"/>
          <w:szCs w:val="28"/>
        </w:rPr>
        <w:t xml:space="preserve"> Điều khoản thi hành</w:t>
      </w:r>
    </w:p>
    <w:p w:rsidR="00ED4D1B" w:rsidRPr="00C72D26" w:rsidRDefault="00ED4D1B" w:rsidP="00416882">
      <w:pPr>
        <w:widowControl w:val="0"/>
        <w:spacing w:before="160" w:line="360" w:lineRule="exact"/>
        <w:ind w:firstLine="720"/>
        <w:jc w:val="both"/>
        <w:rPr>
          <w:b/>
          <w:sz w:val="28"/>
          <w:szCs w:val="28"/>
        </w:rPr>
      </w:pPr>
      <w:r w:rsidRPr="00C72D26">
        <w:rPr>
          <w:b/>
          <w:sz w:val="28"/>
          <w:szCs w:val="28"/>
        </w:rPr>
        <w:t xml:space="preserve">2. Nội dung cơ bản của dự án Luật </w:t>
      </w:r>
    </w:p>
    <w:p w:rsidR="006D5008" w:rsidRPr="00C72D26" w:rsidRDefault="00ED4D1B" w:rsidP="00416882">
      <w:pPr>
        <w:widowControl w:val="0"/>
        <w:spacing w:before="160" w:line="360" w:lineRule="exact"/>
        <w:ind w:firstLine="720"/>
        <w:jc w:val="both"/>
        <w:rPr>
          <w:b/>
          <w:i/>
          <w:sz w:val="28"/>
          <w:szCs w:val="28"/>
          <w:lang w:val="vi-VN"/>
        </w:rPr>
      </w:pPr>
      <w:r w:rsidRPr="00C72D26">
        <w:rPr>
          <w:b/>
          <w:i/>
          <w:sz w:val="28"/>
          <w:szCs w:val="28"/>
        </w:rPr>
        <w:t xml:space="preserve">a) </w:t>
      </w:r>
      <w:r w:rsidR="006D5008" w:rsidRPr="00C72D26">
        <w:rPr>
          <w:b/>
          <w:i/>
          <w:sz w:val="28"/>
          <w:szCs w:val="28"/>
          <w:lang w:val="vi-VN"/>
        </w:rPr>
        <w:t xml:space="preserve">Phạm </w:t>
      </w:r>
      <w:proofErr w:type="gramStart"/>
      <w:r w:rsidR="006D5008" w:rsidRPr="00C72D26">
        <w:rPr>
          <w:b/>
          <w:i/>
          <w:sz w:val="28"/>
          <w:szCs w:val="28"/>
          <w:lang w:val="vi-VN"/>
        </w:rPr>
        <w:t>vi</w:t>
      </w:r>
      <w:proofErr w:type="gramEnd"/>
      <w:r w:rsidR="006D5008" w:rsidRPr="00C72D26">
        <w:rPr>
          <w:b/>
          <w:i/>
          <w:sz w:val="28"/>
          <w:szCs w:val="28"/>
          <w:lang w:val="vi-VN"/>
        </w:rPr>
        <w:t xml:space="preserve"> sửa đổi, bổ sung</w:t>
      </w:r>
    </w:p>
    <w:p w:rsidR="00FB6975" w:rsidRPr="00C72D26" w:rsidRDefault="00742AF6" w:rsidP="00416882">
      <w:pPr>
        <w:widowControl w:val="0"/>
        <w:spacing w:before="160" w:line="360" w:lineRule="exact"/>
        <w:ind w:firstLine="720"/>
        <w:jc w:val="both"/>
        <w:rPr>
          <w:sz w:val="28"/>
          <w:szCs w:val="28"/>
        </w:rPr>
      </w:pPr>
      <w:r w:rsidRPr="00C72D26">
        <w:rPr>
          <w:sz w:val="28"/>
          <w:szCs w:val="28"/>
        </w:rPr>
        <w:t>Dự án Luật</w:t>
      </w:r>
      <w:r w:rsidR="00BC051B" w:rsidRPr="00C72D26">
        <w:rPr>
          <w:sz w:val="28"/>
          <w:szCs w:val="28"/>
        </w:rPr>
        <w:t xml:space="preserve"> </w:t>
      </w:r>
      <w:r w:rsidR="00FB6975" w:rsidRPr="00C72D26">
        <w:rPr>
          <w:sz w:val="28"/>
          <w:szCs w:val="28"/>
        </w:rPr>
        <w:t>được xây dựng</w:t>
      </w:r>
      <w:r w:rsidR="00BC051B" w:rsidRPr="00C72D26">
        <w:rPr>
          <w:sz w:val="28"/>
          <w:szCs w:val="28"/>
        </w:rPr>
        <w:t xml:space="preserve"> </w:t>
      </w:r>
      <w:r w:rsidR="00433C35" w:rsidRPr="00C72D26">
        <w:rPr>
          <w:sz w:val="28"/>
          <w:szCs w:val="28"/>
        </w:rPr>
        <w:t xml:space="preserve">trên cơ sở </w:t>
      </w:r>
      <w:r w:rsidR="000A7C0B" w:rsidRPr="00C72D26">
        <w:rPr>
          <w:sz w:val="28"/>
          <w:szCs w:val="28"/>
        </w:rPr>
        <w:t>tuân thủ</w:t>
      </w:r>
      <w:r w:rsidR="0096397B" w:rsidRPr="00C72D26">
        <w:rPr>
          <w:sz w:val="28"/>
          <w:szCs w:val="28"/>
        </w:rPr>
        <w:t xml:space="preserve"> 03 nhóm chính sách đã được Chính phủ thông qua, các nội dung</w:t>
      </w:r>
      <w:r w:rsidR="00433C35" w:rsidRPr="00C72D26">
        <w:rPr>
          <w:sz w:val="28"/>
          <w:szCs w:val="28"/>
        </w:rPr>
        <w:t xml:space="preserve"> cụ thể</w:t>
      </w:r>
      <w:r w:rsidR="0096397B" w:rsidRPr="00C72D26">
        <w:rPr>
          <w:sz w:val="28"/>
          <w:szCs w:val="28"/>
        </w:rPr>
        <w:t xml:space="preserve"> đã được nghiên cứu, đề xuất sửa đổi, bổ sung toàn diện hơn so với các nội dung đã đề xuất tại hồ sơ đề nghị xây </w:t>
      </w:r>
      <w:r w:rsidR="006D5EBC" w:rsidRPr="00C72D26">
        <w:rPr>
          <w:sz w:val="28"/>
          <w:szCs w:val="28"/>
        </w:rPr>
        <w:t>dựng Luật</w:t>
      </w:r>
      <w:r w:rsidR="0096397B" w:rsidRPr="00C72D26">
        <w:rPr>
          <w:sz w:val="28"/>
          <w:szCs w:val="28"/>
        </w:rPr>
        <w:t>.</w:t>
      </w:r>
      <w:r w:rsidR="00813B1F" w:rsidRPr="00C72D26">
        <w:rPr>
          <w:sz w:val="28"/>
          <w:szCs w:val="28"/>
        </w:rPr>
        <w:t xml:space="preserve"> Cụ thể như sau:</w:t>
      </w:r>
    </w:p>
    <w:p w:rsidR="009449CD" w:rsidRPr="00C72D26" w:rsidRDefault="00813B1F" w:rsidP="00416882">
      <w:pPr>
        <w:widowControl w:val="0"/>
        <w:spacing w:before="160" w:line="360" w:lineRule="exact"/>
        <w:ind w:firstLine="720"/>
        <w:jc w:val="both"/>
        <w:rPr>
          <w:sz w:val="28"/>
          <w:szCs w:val="28"/>
        </w:rPr>
      </w:pPr>
      <w:r w:rsidRPr="00C72D26">
        <w:rPr>
          <w:i/>
          <w:sz w:val="28"/>
          <w:szCs w:val="28"/>
        </w:rPr>
        <w:t xml:space="preserve">- Nhóm chính sách </w:t>
      </w:r>
      <w:r w:rsidR="001C695D" w:rsidRPr="00C72D26">
        <w:rPr>
          <w:i/>
          <w:sz w:val="28"/>
          <w:szCs w:val="28"/>
        </w:rPr>
        <w:t>1 “C</w:t>
      </w:r>
      <w:r w:rsidRPr="00C72D26">
        <w:rPr>
          <w:i/>
          <w:sz w:val="28"/>
          <w:szCs w:val="28"/>
        </w:rPr>
        <w:t>ải cách, đơn giản hóa thủ tục hành chính, cải thiện môi trường đầu tư kinh doanh trong lĩnh vực xây dựng</w:t>
      </w:r>
      <w:r w:rsidR="001C695D" w:rsidRPr="00C72D26">
        <w:rPr>
          <w:i/>
          <w:sz w:val="28"/>
          <w:szCs w:val="28"/>
        </w:rPr>
        <w:t>”</w:t>
      </w:r>
      <w:r w:rsidRPr="00C72D26">
        <w:rPr>
          <w:sz w:val="28"/>
          <w:szCs w:val="28"/>
        </w:rPr>
        <w:t xml:space="preserve"> gồm các nội dung sửa đổi, bổ sung về: </w:t>
      </w:r>
      <w:r w:rsidR="009449CD" w:rsidRPr="00C72D26">
        <w:rPr>
          <w:sz w:val="28"/>
          <w:szCs w:val="28"/>
        </w:rPr>
        <w:t>thẩm định dự án, thiết kế xây dựng;</w:t>
      </w:r>
      <w:r w:rsidR="00BC051B" w:rsidRPr="00C72D26">
        <w:rPr>
          <w:sz w:val="28"/>
          <w:szCs w:val="28"/>
        </w:rPr>
        <w:t xml:space="preserve"> </w:t>
      </w:r>
      <w:r w:rsidR="009449CD" w:rsidRPr="00C72D26">
        <w:rPr>
          <w:sz w:val="28"/>
          <w:szCs w:val="28"/>
        </w:rPr>
        <w:t>quyền và nghĩa vụ của các chủ thể tham gia thẩm định dự án, thiết kế xây dựng;</w:t>
      </w:r>
      <w:r w:rsidR="00BC051B" w:rsidRPr="00C72D26">
        <w:rPr>
          <w:sz w:val="28"/>
          <w:szCs w:val="28"/>
        </w:rPr>
        <w:t xml:space="preserve"> </w:t>
      </w:r>
      <w:r w:rsidR="009449CD" w:rsidRPr="00C72D26">
        <w:rPr>
          <w:sz w:val="28"/>
          <w:szCs w:val="28"/>
        </w:rPr>
        <w:t>thẩm quyền, trình tự, đối tượng cấp giấy phép xây dựng;</w:t>
      </w:r>
      <w:r w:rsidR="00BC051B" w:rsidRPr="00C72D26">
        <w:rPr>
          <w:sz w:val="28"/>
          <w:szCs w:val="28"/>
        </w:rPr>
        <w:t xml:space="preserve"> </w:t>
      </w:r>
      <w:r w:rsidR="009449CD" w:rsidRPr="00C72D26">
        <w:rPr>
          <w:sz w:val="28"/>
          <w:szCs w:val="28"/>
        </w:rPr>
        <w:t>quản lý chi phí đầu tư xây dựng, hợp đồng trong hoạt động xây dựng; hình thức tổ chức quản lý dự án đầu tư xây dựng; quản lý an toàn lao động trong thi công xây dựng; an toàn công trình; xây dựng công trình theo lệnh khẩn cấp, cấp bách; phá dỡ công trình; bàn giao dự án;</w:t>
      </w:r>
      <w:r w:rsidR="00ED4D1B" w:rsidRPr="00C72D26">
        <w:rPr>
          <w:sz w:val="28"/>
          <w:szCs w:val="28"/>
        </w:rPr>
        <w:t xml:space="preserve"> nguyên tắc trong hoạt động đầu tư xây dựng, quản lý sử dụng vật liệu xây dựng; quy định về phân loại, phân cấp công trình xây dựng, dự án đầu tư xây dựng; bổ sung giải thích từ ngữ, một số khái niệm</w:t>
      </w:r>
      <w:r w:rsidR="00A339C7" w:rsidRPr="00C72D26">
        <w:rPr>
          <w:sz w:val="28"/>
          <w:szCs w:val="28"/>
        </w:rPr>
        <w:t>; quy định về các cấp độ quy hoạch</w:t>
      </w:r>
      <w:r w:rsidR="00BF3589" w:rsidRPr="00C72D26">
        <w:rPr>
          <w:sz w:val="28"/>
          <w:szCs w:val="28"/>
        </w:rPr>
        <w:t xml:space="preserve"> xây dựng khu chức năng</w:t>
      </w:r>
      <w:r w:rsidR="00ED4D1B" w:rsidRPr="00C72D26">
        <w:rPr>
          <w:sz w:val="28"/>
          <w:szCs w:val="28"/>
        </w:rPr>
        <w:t>…</w:t>
      </w:r>
    </w:p>
    <w:p w:rsidR="00ED4D1B" w:rsidRPr="00C72D26" w:rsidRDefault="00ED4D1B" w:rsidP="00416882">
      <w:pPr>
        <w:widowControl w:val="0"/>
        <w:spacing w:before="160" w:line="360" w:lineRule="exact"/>
        <w:ind w:firstLine="720"/>
        <w:jc w:val="both"/>
        <w:rPr>
          <w:sz w:val="28"/>
          <w:szCs w:val="28"/>
        </w:rPr>
      </w:pPr>
      <w:r w:rsidRPr="00C72D26">
        <w:rPr>
          <w:i/>
          <w:sz w:val="28"/>
          <w:szCs w:val="28"/>
        </w:rPr>
        <w:t xml:space="preserve">- Nhóm chính sách </w:t>
      </w:r>
      <w:r w:rsidR="001C695D" w:rsidRPr="00C72D26">
        <w:rPr>
          <w:i/>
          <w:sz w:val="28"/>
          <w:szCs w:val="28"/>
        </w:rPr>
        <w:t>2 “B</w:t>
      </w:r>
      <w:r w:rsidRPr="00C72D26">
        <w:rPr>
          <w:i/>
          <w:sz w:val="28"/>
          <w:szCs w:val="28"/>
        </w:rPr>
        <w:t>ãi bỏ</w:t>
      </w:r>
      <w:r w:rsidR="006C1004" w:rsidRPr="00C72D26">
        <w:rPr>
          <w:i/>
          <w:sz w:val="28"/>
          <w:szCs w:val="28"/>
        </w:rPr>
        <w:t>, đơn giản hóa điều kiện đầu tư kinh doanh thuộc lĩnh vực xây dựng</w:t>
      </w:r>
      <w:r w:rsidR="001C695D" w:rsidRPr="00C72D26">
        <w:rPr>
          <w:i/>
          <w:sz w:val="28"/>
          <w:szCs w:val="28"/>
        </w:rPr>
        <w:t>”</w:t>
      </w:r>
      <w:r w:rsidR="006C1004" w:rsidRPr="00C72D26">
        <w:rPr>
          <w:sz w:val="28"/>
          <w:szCs w:val="28"/>
        </w:rPr>
        <w:t xml:space="preserve"> gồm các nội dung sửa đổi, bổ sung về</w:t>
      </w:r>
      <w:r w:rsidR="00DA13CB" w:rsidRPr="00C72D26">
        <w:rPr>
          <w:sz w:val="28"/>
          <w:szCs w:val="28"/>
        </w:rPr>
        <w:t>:</w:t>
      </w:r>
      <w:r w:rsidR="006C1004" w:rsidRPr="00C72D26">
        <w:rPr>
          <w:sz w:val="28"/>
          <w:szCs w:val="28"/>
        </w:rPr>
        <w:t xml:space="preserve"> điều kiện đầu tư kinh doanh đối với một số ngành, nghề đầu tư kinh doanh có điều kiện thuộc lĩnh vực xây dựng</w:t>
      </w:r>
      <w:r w:rsidR="002E1EBD" w:rsidRPr="00C72D26">
        <w:rPr>
          <w:sz w:val="28"/>
          <w:szCs w:val="28"/>
        </w:rPr>
        <w:t>..</w:t>
      </w:r>
      <w:r w:rsidR="006C1004" w:rsidRPr="00C72D26">
        <w:rPr>
          <w:sz w:val="28"/>
          <w:szCs w:val="28"/>
        </w:rPr>
        <w:t>.</w:t>
      </w:r>
    </w:p>
    <w:p w:rsidR="006C1004" w:rsidRPr="00C72D26" w:rsidRDefault="006C1004" w:rsidP="00416882">
      <w:pPr>
        <w:widowControl w:val="0"/>
        <w:spacing w:before="160" w:line="360" w:lineRule="exact"/>
        <w:ind w:firstLine="720"/>
        <w:jc w:val="both"/>
        <w:rPr>
          <w:spacing w:val="-2"/>
          <w:sz w:val="28"/>
          <w:szCs w:val="28"/>
        </w:rPr>
      </w:pPr>
      <w:r w:rsidRPr="00C72D26">
        <w:rPr>
          <w:i/>
          <w:spacing w:val="-2"/>
          <w:sz w:val="28"/>
          <w:szCs w:val="28"/>
        </w:rPr>
        <w:t xml:space="preserve">- Nhóm chính sách </w:t>
      </w:r>
      <w:r w:rsidR="001C695D" w:rsidRPr="00C72D26">
        <w:rPr>
          <w:i/>
          <w:spacing w:val="-2"/>
          <w:sz w:val="28"/>
          <w:szCs w:val="28"/>
        </w:rPr>
        <w:t>3 “H</w:t>
      </w:r>
      <w:r w:rsidRPr="00C72D26">
        <w:rPr>
          <w:i/>
          <w:spacing w:val="-2"/>
          <w:sz w:val="28"/>
          <w:szCs w:val="28"/>
        </w:rPr>
        <w:t>oàn thiện</w:t>
      </w:r>
      <w:r w:rsidR="00A339C7" w:rsidRPr="00C72D26">
        <w:rPr>
          <w:i/>
          <w:spacing w:val="-2"/>
          <w:sz w:val="28"/>
          <w:szCs w:val="28"/>
        </w:rPr>
        <w:t xml:space="preserve"> chính sách, pháp luật về xây dựng bảo đảm sự đồng bộ, thống nhất với pháp luật có liên quan</w:t>
      </w:r>
      <w:r w:rsidR="001C695D" w:rsidRPr="00C72D26">
        <w:rPr>
          <w:i/>
          <w:spacing w:val="-2"/>
          <w:sz w:val="28"/>
          <w:szCs w:val="28"/>
        </w:rPr>
        <w:t>”</w:t>
      </w:r>
      <w:r w:rsidR="00A339C7" w:rsidRPr="00C72D26">
        <w:rPr>
          <w:spacing w:val="-2"/>
          <w:sz w:val="28"/>
          <w:szCs w:val="28"/>
        </w:rPr>
        <w:t xml:space="preserve"> gồm các nội dung sửa đổi, bổ sung về: quản lý đầu tư </w:t>
      </w:r>
      <w:r w:rsidR="009D66FF" w:rsidRPr="00C72D26">
        <w:rPr>
          <w:spacing w:val="-2"/>
          <w:sz w:val="28"/>
          <w:szCs w:val="28"/>
        </w:rPr>
        <w:t>xây dựng theo nguồn vốn sử dụng; đối tượng phải lập báo cáo nghiên cứu tiền khả thi; quy định về cấp giấy phép đối với công trình quảng cáo</w:t>
      </w:r>
      <w:r w:rsidR="002E1EBD" w:rsidRPr="00C72D26">
        <w:rPr>
          <w:spacing w:val="-2"/>
          <w:sz w:val="28"/>
          <w:szCs w:val="28"/>
        </w:rPr>
        <w:t>..</w:t>
      </w:r>
      <w:r w:rsidR="009D66FF" w:rsidRPr="00C72D26">
        <w:rPr>
          <w:spacing w:val="-2"/>
          <w:sz w:val="28"/>
          <w:szCs w:val="28"/>
        </w:rPr>
        <w:t>.</w:t>
      </w:r>
    </w:p>
    <w:p w:rsidR="009D66FF" w:rsidRPr="00C72D26" w:rsidRDefault="0040181C" w:rsidP="00D55200">
      <w:pPr>
        <w:widowControl w:val="0"/>
        <w:spacing w:before="120" w:line="360" w:lineRule="exact"/>
        <w:ind w:firstLine="720"/>
        <w:jc w:val="both"/>
        <w:rPr>
          <w:spacing w:val="-2"/>
          <w:sz w:val="28"/>
          <w:szCs w:val="28"/>
        </w:rPr>
      </w:pPr>
      <w:r w:rsidRPr="00C72D26">
        <w:rPr>
          <w:spacing w:val="-2"/>
          <w:sz w:val="28"/>
          <w:szCs w:val="28"/>
        </w:rPr>
        <w:t xml:space="preserve">Các tài liệu liên quan đến nội dung đề xuất sửa đổi, bổ sung </w:t>
      </w:r>
      <w:r w:rsidR="00856FD3" w:rsidRPr="00C72D26">
        <w:rPr>
          <w:spacing w:val="-2"/>
          <w:sz w:val="28"/>
          <w:szCs w:val="28"/>
        </w:rPr>
        <w:t xml:space="preserve">(Báo cáo tổng kết </w:t>
      </w:r>
      <w:r w:rsidR="006C5575" w:rsidRPr="00C72D26">
        <w:rPr>
          <w:spacing w:val="-2"/>
          <w:sz w:val="28"/>
          <w:szCs w:val="28"/>
        </w:rPr>
        <w:t xml:space="preserve">việc </w:t>
      </w:r>
      <w:r w:rsidR="00856FD3" w:rsidRPr="00C72D26">
        <w:rPr>
          <w:spacing w:val="-2"/>
          <w:sz w:val="28"/>
          <w:szCs w:val="28"/>
        </w:rPr>
        <w:t xml:space="preserve">thi hành Luật Xây dựng, </w:t>
      </w:r>
      <w:r w:rsidR="006C5575" w:rsidRPr="00C72D26">
        <w:rPr>
          <w:spacing w:val="-2"/>
          <w:sz w:val="28"/>
          <w:szCs w:val="28"/>
          <w:lang w:val="vi-VN"/>
        </w:rPr>
        <w:t>Báo cáo đánh giá tác động của chính sách</w:t>
      </w:r>
      <w:r w:rsidR="006C5575" w:rsidRPr="00C72D26">
        <w:rPr>
          <w:spacing w:val="-2"/>
          <w:sz w:val="28"/>
          <w:szCs w:val="28"/>
        </w:rPr>
        <w:t xml:space="preserve"> trong dự án Luật</w:t>
      </w:r>
      <w:r w:rsidR="006C5575" w:rsidRPr="00C72D26">
        <w:rPr>
          <w:spacing w:val="-2"/>
          <w:sz w:val="28"/>
          <w:szCs w:val="28"/>
          <w:lang w:val="vi-VN"/>
        </w:rPr>
        <w:t xml:space="preserve">; </w:t>
      </w:r>
      <w:r w:rsidR="006C5575" w:rsidRPr="00C72D26">
        <w:rPr>
          <w:spacing w:val="-2"/>
          <w:sz w:val="28"/>
          <w:szCs w:val="28"/>
        </w:rPr>
        <w:t>Bản đánh giá thủ t</w:t>
      </w:r>
      <w:r w:rsidR="00386C58" w:rsidRPr="00C72D26">
        <w:rPr>
          <w:spacing w:val="-2"/>
          <w:sz w:val="28"/>
          <w:szCs w:val="28"/>
        </w:rPr>
        <w:t>ục hành chính trong dự thảo Luật</w:t>
      </w:r>
      <w:r w:rsidR="006C5575" w:rsidRPr="00C72D26">
        <w:rPr>
          <w:spacing w:val="-2"/>
          <w:sz w:val="28"/>
          <w:szCs w:val="28"/>
        </w:rPr>
        <w:t xml:space="preserve">; Báo cáo về lồng ghép vấn đề bình đẳng giới trong dự án Luật) </w:t>
      </w:r>
      <w:r w:rsidRPr="00C72D26">
        <w:rPr>
          <w:spacing w:val="-2"/>
          <w:sz w:val="28"/>
          <w:szCs w:val="28"/>
        </w:rPr>
        <w:t>đã được hoàn thiện</w:t>
      </w:r>
      <w:r w:rsidR="006C5575" w:rsidRPr="00C72D26">
        <w:rPr>
          <w:spacing w:val="-2"/>
          <w:sz w:val="28"/>
          <w:szCs w:val="28"/>
        </w:rPr>
        <w:t xml:space="preserve"> tương ứng</w:t>
      </w:r>
      <w:r w:rsidRPr="00C72D26">
        <w:rPr>
          <w:spacing w:val="-2"/>
          <w:sz w:val="28"/>
          <w:szCs w:val="28"/>
        </w:rPr>
        <w:t xml:space="preserve"> theo đúng quy định tại Luật Ban hành văn bản quy phạm pháp luật năm 2015.</w:t>
      </w:r>
    </w:p>
    <w:p w:rsidR="006D5008" w:rsidRPr="00C72D26" w:rsidRDefault="0040181C" w:rsidP="00D55200">
      <w:pPr>
        <w:widowControl w:val="0"/>
        <w:spacing w:before="120" w:line="360" w:lineRule="exact"/>
        <w:ind w:firstLine="720"/>
        <w:jc w:val="both"/>
        <w:rPr>
          <w:b/>
          <w:i/>
          <w:sz w:val="28"/>
          <w:szCs w:val="28"/>
        </w:rPr>
      </w:pPr>
      <w:r w:rsidRPr="00C72D26">
        <w:rPr>
          <w:b/>
          <w:i/>
          <w:sz w:val="28"/>
          <w:szCs w:val="28"/>
        </w:rPr>
        <w:t>b)</w:t>
      </w:r>
      <w:r w:rsidR="006D5008" w:rsidRPr="00C72D26">
        <w:rPr>
          <w:b/>
          <w:i/>
          <w:sz w:val="28"/>
          <w:szCs w:val="28"/>
          <w:lang w:val="vi-VN"/>
        </w:rPr>
        <w:t xml:space="preserve"> Những nội dung chủ yếu</w:t>
      </w:r>
      <w:r w:rsidR="0011203C" w:rsidRPr="00C72D26">
        <w:rPr>
          <w:b/>
          <w:i/>
          <w:sz w:val="28"/>
          <w:szCs w:val="28"/>
        </w:rPr>
        <w:t xml:space="preserve"> của dự thảo Luật </w:t>
      </w:r>
    </w:p>
    <w:p w:rsidR="006D5008" w:rsidRPr="00C72D26" w:rsidRDefault="0040181C" w:rsidP="00D55200">
      <w:pPr>
        <w:widowControl w:val="0"/>
        <w:spacing w:before="120" w:line="360" w:lineRule="exact"/>
        <w:ind w:firstLine="720"/>
        <w:jc w:val="both"/>
        <w:rPr>
          <w:i/>
          <w:sz w:val="28"/>
          <w:szCs w:val="28"/>
        </w:rPr>
      </w:pPr>
      <w:r w:rsidRPr="00C72D26">
        <w:rPr>
          <w:i/>
          <w:sz w:val="28"/>
          <w:szCs w:val="28"/>
        </w:rPr>
        <w:t>(1)</w:t>
      </w:r>
      <w:r w:rsidR="00290D45" w:rsidRPr="00C72D26">
        <w:rPr>
          <w:i/>
          <w:sz w:val="28"/>
          <w:szCs w:val="28"/>
        </w:rPr>
        <w:t xml:space="preserve"> </w:t>
      </w:r>
      <w:r w:rsidRPr="00C72D26">
        <w:rPr>
          <w:i/>
          <w:sz w:val="28"/>
          <w:szCs w:val="28"/>
        </w:rPr>
        <w:t>Các nội dung sửa đổi, bổ sung Luật Xây dựng năm 2014</w:t>
      </w:r>
    </w:p>
    <w:p w:rsidR="00876D95" w:rsidRPr="00C72D26" w:rsidRDefault="00876D95" w:rsidP="00F90207">
      <w:pPr>
        <w:widowControl w:val="0"/>
        <w:spacing w:before="120" w:line="364" w:lineRule="exact"/>
        <w:ind w:firstLine="720"/>
        <w:jc w:val="both"/>
        <w:rPr>
          <w:sz w:val="28"/>
          <w:szCs w:val="28"/>
        </w:rPr>
      </w:pPr>
      <w:r w:rsidRPr="00C72D26">
        <w:rPr>
          <w:sz w:val="28"/>
          <w:szCs w:val="28"/>
        </w:rPr>
        <w:t xml:space="preserve">- </w:t>
      </w:r>
      <w:r w:rsidR="002D1B54" w:rsidRPr="00C72D26">
        <w:rPr>
          <w:sz w:val="28"/>
          <w:szCs w:val="28"/>
        </w:rPr>
        <w:t>B</w:t>
      </w:r>
      <w:r w:rsidR="0081700E" w:rsidRPr="00C72D26">
        <w:rPr>
          <w:sz w:val="28"/>
          <w:szCs w:val="28"/>
        </w:rPr>
        <w:t xml:space="preserve">ổ sung </w:t>
      </w:r>
      <w:r w:rsidR="00992C8A" w:rsidRPr="00C72D26">
        <w:rPr>
          <w:sz w:val="28"/>
          <w:szCs w:val="28"/>
          <w:lang w:val="nl-NL"/>
        </w:rPr>
        <w:t xml:space="preserve">vào Điều 2 </w:t>
      </w:r>
      <w:r w:rsidRPr="00C72D26">
        <w:rPr>
          <w:sz w:val="28"/>
          <w:szCs w:val="28"/>
        </w:rPr>
        <w:t xml:space="preserve">nguyên tắc </w:t>
      </w:r>
      <w:r w:rsidR="0081700E" w:rsidRPr="00C72D26">
        <w:rPr>
          <w:sz w:val="28"/>
          <w:szCs w:val="28"/>
        </w:rPr>
        <w:t xml:space="preserve">thực hiện </w:t>
      </w:r>
      <w:r w:rsidR="0081700E" w:rsidRPr="00C72D26">
        <w:rPr>
          <w:sz w:val="28"/>
          <w:szCs w:val="28"/>
          <w:lang w:val="nl-NL"/>
        </w:rPr>
        <w:t xml:space="preserve">dự </w:t>
      </w:r>
      <w:proofErr w:type="gramStart"/>
      <w:r w:rsidR="0081700E" w:rsidRPr="00C72D26">
        <w:rPr>
          <w:sz w:val="28"/>
          <w:szCs w:val="28"/>
          <w:lang w:val="nl-NL"/>
        </w:rPr>
        <w:t>án</w:t>
      </w:r>
      <w:proofErr w:type="gramEnd"/>
      <w:r w:rsidR="0081700E" w:rsidRPr="00C72D26">
        <w:rPr>
          <w:sz w:val="28"/>
          <w:szCs w:val="28"/>
          <w:lang w:val="nl-NL"/>
        </w:rPr>
        <w:t xml:space="preserve"> đầu tư xây dựng sử dụng vốn đầu tư công tại nước ngoài.</w:t>
      </w:r>
    </w:p>
    <w:p w:rsidR="00D749E1" w:rsidRPr="00C72D26" w:rsidRDefault="00D749E1" w:rsidP="00F90207">
      <w:pPr>
        <w:widowControl w:val="0"/>
        <w:spacing w:before="120" w:line="364" w:lineRule="exact"/>
        <w:ind w:firstLine="720"/>
        <w:jc w:val="both"/>
        <w:rPr>
          <w:sz w:val="28"/>
          <w:szCs w:val="28"/>
          <w:lang w:val="cs-CZ"/>
        </w:rPr>
      </w:pPr>
      <w:r w:rsidRPr="00C72D26">
        <w:rPr>
          <w:sz w:val="28"/>
          <w:szCs w:val="28"/>
          <w:lang w:val="vi-VN"/>
        </w:rPr>
        <w:t xml:space="preserve">- Sửa đổi, bổ sung </w:t>
      </w:r>
      <w:r w:rsidRPr="00C72D26">
        <w:rPr>
          <w:sz w:val="28"/>
          <w:szCs w:val="28"/>
        </w:rPr>
        <w:t xml:space="preserve">một số thuật ngữ tại </w:t>
      </w:r>
      <w:r w:rsidRPr="00C72D26">
        <w:rPr>
          <w:sz w:val="28"/>
          <w:szCs w:val="28"/>
          <w:lang w:val="vi-VN"/>
        </w:rPr>
        <w:t>Điều</w:t>
      </w:r>
      <w:r w:rsidRPr="00C72D26">
        <w:rPr>
          <w:sz w:val="28"/>
          <w:szCs w:val="28"/>
        </w:rPr>
        <w:t xml:space="preserve"> 3 về giải thích từ ngữ.</w:t>
      </w:r>
    </w:p>
    <w:p w:rsidR="00D749E1" w:rsidRPr="00C72D26" w:rsidRDefault="00D749E1" w:rsidP="00F90207">
      <w:pPr>
        <w:widowControl w:val="0"/>
        <w:spacing w:before="120" w:line="364" w:lineRule="exact"/>
        <w:ind w:firstLine="720"/>
        <w:jc w:val="both"/>
        <w:rPr>
          <w:sz w:val="28"/>
          <w:szCs w:val="28"/>
          <w:lang w:val="cs-CZ"/>
        </w:rPr>
      </w:pPr>
      <w:r w:rsidRPr="00C72D26">
        <w:rPr>
          <w:sz w:val="28"/>
          <w:szCs w:val="28"/>
          <w:lang w:val="cs-CZ"/>
        </w:rPr>
        <w:t>- Sửa đổi, bổ sung Điều 4 về nguyên tắc đầu tư xây dựng, trong đó bổ sung nội dung về trách nhiệm các chủ thể tham gia hoạt động xây dựng, nguyên tắc tăng cường áp dụng khoa học kỹ thuật, phát triển công trình xanh, tiết kiệm năng lượng.</w:t>
      </w:r>
    </w:p>
    <w:p w:rsidR="00D55200" w:rsidRPr="00C72D26" w:rsidRDefault="00D749E1" w:rsidP="00F90207">
      <w:pPr>
        <w:widowControl w:val="0"/>
        <w:spacing w:before="120" w:line="364" w:lineRule="exact"/>
        <w:ind w:firstLine="720"/>
        <w:jc w:val="both"/>
        <w:rPr>
          <w:sz w:val="28"/>
          <w:szCs w:val="28"/>
          <w:lang w:val="cs-CZ"/>
        </w:rPr>
      </w:pPr>
      <w:r w:rsidRPr="00C72D26">
        <w:rPr>
          <w:sz w:val="28"/>
          <w:szCs w:val="28"/>
          <w:lang w:val="cs-CZ"/>
        </w:rPr>
        <w:t xml:space="preserve">- Sửa đổi, bổ sung Điều 5 về xác định loại, cấp công trình xây </w:t>
      </w:r>
      <w:r w:rsidR="00D55200" w:rsidRPr="00C72D26">
        <w:rPr>
          <w:sz w:val="28"/>
          <w:szCs w:val="28"/>
          <w:lang w:val="cs-CZ"/>
        </w:rPr>
        <w:t>dựng theo hướng Chính phủ quy định về tiêu chí, nguyên tắc phân loại, phân cấp công trình và Bộ Xây dựng phối hợp với các Bộ quản lý công trình xây dựng chuyên ngành khác hướng dẫn chi tiết về phân loại, phân cấp công trình xây dựng để đảm bảo việc bổ sung, cập nhật theo xu thế phát triển của công nghệ, khoa học kỹ thuật và phù hợp với thông lệ quốc tế.</w:t>
      </w:r>
    </w:p>
    <w:p w:rsidR="00D749E1" w:rsidRPr="00C72D26" w:rsidRDefault="00D749E1" w:rsidP="00F90207">
      <w:pPr>
        <w:widowControl w:val="0"/>
        <w:spacing w:before="120" w:line="364" w:lineRule="exact"/>
        <w:ind w:firstLine="720"/>
        <w:jc w:val="both"/>
        <w:rPr>
          <w:spacing w:val="-2"/>
          <w:sz w:val="28"/>
          <w:szCs w:val="28"/>
          <w:lang w:val="cs-CZ"/>
        </w:rPr>
      </w:pPr>
      <w:r w:rsidRPr="00C72D26">
        <w:rPr>
          <w:spacing w:val="-2"/>
          <w:sz w:val="28"/>
          <w:szCs w:val="28"/>
          <w:lang w:val="cs-CZ"/>
        </w:rPr>
        <w:t>- Sửa đổi, bổ sung khoản 2 Điều 7 theo hướng bổ sung quy định chủ đầu tư dự án đầu tư xây dựng khu đô thị.</w:t>
      </w:r>
    </w:p>
    <w:p w:rsidR="0081700E" w:rsidRPr="00C72D26" w:rsidRDefault="0081700E" w:rsidP="00F90207">
      <w:pPr>
        <w:widowControl w:val="0"/>
        <w:spacing w:before="120" w:line="364" w:lineRule="exact"/>
        <w:ind w:firstLine="720"/>
        <w:jc w:val="both"/>
        <w:rPr>
          <w:spacing w:val="-2"/>
          <w:sz w:val="28"/>
          <w:szCs w:val="28"/>
          <w:lang w:val="cs-CZ"/>
        </w:rPr>
      </w:pPr>
      <w:r w:rsidRPr="00C72D26">
        <w:rPr>
          <w:spacing w:val="-2"/>
          <w:sz w:val="28"/>
          <w:szCs w:val="28"/>
          <w:lang w:val="cs-CZ"/>
        </w:rPr>
        <w:t xml:space="preserve">- Sửa đổi, bổ sung khoản 2 Điều 9 theo hướng </w:t>
      </w:r>
      <w:r w:rsidRPr="00C72D26">
        <w:rPr>
          <w:spacing w:val="-2"/>
          <w:sz w:val="28"/>
          <w:szCs w:val="28"/>
          <w:lang w:val="nl-NL"/>
        </w:rPr>
        <w:t>bổ sung quy định bảo hiểm trách nhiệm dân sự đối với bên thứ 3 là bảo hiểm bắt buộc trong hoạt động đầu tư xây dựng và nhà thầu thi công xây dựng có trách nhiệm mua loại bảo hiểm này.</w:t>
      </w:r>
    </w:p>
    <w:p w:rsidR="00D749E1" w:rsidRPr="00C72D26" w:rsidRDefault="00D749E1" w:rsidP="00F90207">
      <w:pPr>
        <w:widowControl w:val="0"/>
        <w:spacing w:before="120" w:line="364" w:lineRule="exact"/>
        <w:ind w:firstLine="720"/>
        <w:jc w:val="both"/>
        <w:rPr>
          <w:sz w:val="28"/>
          <w:szCs w:val="28"/>
          <w:lang w:val="cs-CZ"/>
        </w:rPr>
      </w:pPr>
      <w:r w:rsidRPr="00C72D26">
        <w:rPr>
          <w:sz w:val="28"/>
          <w:szCs w:val="28"/>
          <w:lang w:val="cs-CZ"/>
        </w:rPr>
        <w:t xml:space="preserve">- Sửa đổi, bổ sung Điều 25 theo hướng </w:t>
      </w:r>
      <w:r w:rsidRPr="00C72D26">
        <w:rPr>
          <w:sz w:val="28"/>
          <w:szCs w:val="28"/>
        </w:rPr>
        <w:t>làm rõ các cấp độ quy hoạch xây dựng khu chức năng</w:t>
      </w:r>
      <w:r w:rsidR="00FF5675" w:rsidRPr="00C72D26">
        <w:rPr>
          <w:sz w:val="28"/>
          <w:szCs w:val="28"/>
        </w:rPr>
        <w:t>, bổ sung các trường hợp được lập quy hoạch phân khu không cần lập quy hoạch chung khu chức năng, trường hợp được lập quy hoạch chi tiết trên cơ sở quy hoạch chung</w:t>
      </w:r>
      <w:r w:rsidRPr="00C72D26">
        <w:rPr>
          <w:sz w:val="28"/>
          <w:szCs w:val="28"/>
          <w:lang w:val="cs-CZ"/>
        </w:rPr>
        <w:t>.</w:t>
      </w:r>
    </w:p>
    <w:p w:rsidR="00D55200" w:rsidRPr="00C72D26" w:rsidRDefault="00D55200" w:rsidP="00F90207">
      <w:pPr>
        <w:widowControl w:val="0"/>
        <w:spacing w:before="120" w:line="364" w:lineRule="exact"/>
        <w:ind w:firstLine="720"/>
        <w:jc w:val="both"/>
        <w:rPr>
          <w:sz w:val="28"/>
          <w:szCs w:val="28"/>
          <w:lang w:val="cs-CZ"/>
        </w:rPr>
      </w:pPr>
      <w:r w:rsidRPr="00C72D26">
        <w:rPr>
          <w:sz w:val="28"/>
          <w:szCs w:val="28"/>
          <w:lang w:val="cs-CZ"/>
        </w:rPr>
        <w:t>- Sửa đổi, bổ sung Điều 49 về phân loại dự án theo hướng làm rõ các tiêu chí phân loại dự án để xác định các phương thức quản lý phù hợp và phân cấp quản lý nhà nước trong hoạt động xây dựng. Sửa đổi việc phân loại dự án</w:t>
      </w:r>
      <w:r w:rsidR="003F17CE" w:rsidRPr="00C72D26">
        <w:rPr>
          <w:sz w:val="28"/>
          <w:szCs w:val="28"/>
          <w:lang w:val="cs-CZ"/>
        </w:rPr>
        <w:t xml:space="preserve"> đầu tư xây d</w:t>
      </w:r>
      <w:r w:rsidR="001D330D" w:rsidRPr="00C72D26">
        <w:rPr>
          <w:sz w:val="28"/>
          <w:szCs w:val="28"/>
          <w:lang w:val="cs-CZ"/>
        </w:rPr>
        <w:t>ựng</w:t>
      </w:r>
      <w:r w:rsidRPr="00C72D26">
        <w:rPr>
          <w:sz w:val="28"/>
          <w:szCs w:val="28"/>
          <w:lang w:val="cs-CZ"/>
        </w:rPr>
        <w:t xml:space="preserve"> theo các nguồn vốn: dự án </w:t>
      </w:r>
      <w:r w:rsidR="003F17CE" w:rsidRPr="00C72D26">
        <w:rPr>
          <w:sz w:val="28"/>
          <w:szCs w:val="28"/>
          <w:lang w:val="cs-CZ"/>
        </w:rPr>
        <w:t xml:space="preserve">đầu tư xây dựng </w:t>
      </w:r>
      <w:r w:rsidRPr="00C72D26">
        <w:rPr>
          <w:sz w:val="28"/>
          <w:szCs w:val="28"/>
          <w:lang w:val="cs-CZ"/>
        </w:rPr>
        <w:t>sử dụng vốn đầu tư công</w:t>
      </w:r>
      <w:r w:rsidR="003F17CE" w:rsidRPr="00C72D26">
        <w:rPr>
          <w:sz w:val="28"/>
          <w:szCs w:val="28"/>
          <w:lang w:val="cs-CZ"/>
        </w:rPr>
        <w:t>;</w:t>
      </w:r>
      <w:r w:rsidRPr="00C72D26">
        <w:rPr>
          <w:sz w:val="28"/>
          <w:szCs w:val="28"/>
          <w:lang w:val="cs-CZ"/>
        </w:rPr>
        <w:t xml:space="preserve"> </w:t>
      </w:r>
      <w:r w:rsidRPr="00C72D26">
        <w:rPr>
          <w:sz w:val="28"/>
          <w:szCs w:val="28"/>
          <w:lang w:val="nl-NL"/>
        </w:rPr>
        <w:t xml:space="preserve">dự án </w:t>
      </w:r>
      <w:r w:rsidR="003F17CE" w:rsidRPr="00C72D26">
        <w:rPr>
          <w:sz w:val="28"/>
          <w:szCs w:val="28"/>
          <w:lang w:val="nl-NL"/>
        </w:rPr>
        <w:t xml:space="preserve">đầu tư xây dựng </w:t>
      </w:r>
      <w:r w:rsidRPr="00C72D26">
        <w:rPr>
          <w:sz w:val="28"/>
          <w:szCs w:val="28"/>
          <w:lang w:val="nl-NL"/>
        </w:rPr>
        <w:t xml:space="preserve">sử dụng </w:t>
      </w:r>
      <w:r w:rsidR="003F17CE" w:rsidRPr="00C72D26">
        <w:rPr>
          <w:sz w:val="28"/>
          <w:szCs w:val="28"/>
          <w:lang w:val="nl-NL"/>
        </w:rPr>
        <w:t>vốn nhà nước theo pháp luật có liên quan không bao gồm vốn đầu tư công (gọi tắt là vốn nhà nước ngoài đầu tư công); dự án đầu tư xây dựng theo phương thức đối tác công tư</w:t>
      </w:r>
      <w:r w:rsidR="0088787B" w:rsidRPr="00C72D26">
        <w:rPr>
          <w:sz w:val="28"/>
          <w:szCs w:val="28"/>
          <w:lang w:val="nl-NL"/>
        </w:rPr>
        <w:t xml:space="preserve"> (PPP)</w:t>
      </w:r>
      <w:r w:rsidR="003F17CE" w:rsidRPr="00C72D26">
        <w:rPr>
          <w:sz w:val="28"/>
          <w:szCs w:val="28"/>
          <w:lang w:val="nl-NL"/>
        </w:rPr>
        <w:t>; dự án đầu tư</w:t>
      </w:r>
      <w:r w:rsidR="001D330D" w:rsidRPr="00C72D26">
        <w:rPr>
          <w:sz w:val="28"/>
          <w:szCs w:val="28"/>
          <w:lang w:val="nl-NL"/>
        </w:rPr>
        <w:t xml:space="preserve"> xây dựng sử dụng vốn khác</w:t>
      </w:r>
      <w:r w:rsidRPr="00C72D26">
        <w:rPr>
          <w:sz w:val="28"/>
          <w:szCs w:val="28"/>
          <w:lang w:val="nl-NL"/>
        </w:rPr>
        <w:t>. Việc phân loại dự án nhằm phân định các mức độ quản lý nhà nước khác nhau theo nguồn vốn, theo đó</w:t>
      </w:r>
      <w:r w:rsidR="001D330D" w:rsidRPr="00C72D26">
        <w:rPr>
          <w:sz w:val="28"/>
          <w:szCs w:val="28"/>
          <w:lang w:val="nl-NL"/>
        </w:rPr>
        <w:t>,</w:t>
      </w:r>
      <w:r w:rsidRPr="00C72D26">
        <w:rPr>
          <w:sz w:val="28"/>
          <w:szCs w:val="28"/>
          <w:lang w:val="nl-NL"/>
        </w:rPr>
        <w:t xml:space="preserve"> dự án sử dụng vốn đầu tư công được kiểm soát chặt chẽ, toàn diện, thống nhất với pháp luật về đầu tư công; đối với dự án có sử dụng vốn nhà nước ngoài đầu tư công, dự án PPP ngoài việc kiểm soát tuân thủ quy hoạch, quy chuẩn tiêu chuẩn,...như các nguồn vốn khác</w:t>
      </w:r>
      <w:r w:rsidR="0088787B" w:rsidRPr="00C72D26">
        <w:rPr>
          <w:sz w:val="28"/>
          <w:szCs w:val="28"/>
          <w:lang w:val="nl-NL"/>
        </w:rPr>
        <w:t xml:space="preserve"> thì</w:t>
      </w:r>
      <w:r w:rsidRPr="00C72D26">
        <w:rPr>
          <w:sz w:val="28"/>
          <w:szCs w:val="28"/>
          <w:lang w:val="nl-NL"/>
        </w:rPr>
        <w:t xml:space="preserve"> cần bổ sung một số quy định về kiểm soát chi phí để đảm bảo tránh thất thoát, lãng phí vốn Nhà nước.</w:t>
      </w:r>
    </w:p>
    <w:p w:rsidR="00D749E1" w:rsidRPr="00C72D26" w:rsidRDefault="00D749E1" w:rsidP="00F90207">
      <w:pPr>
        <w:widowControl w:val="0"/>
        <w:spacing w:before="120" w:line="364" w:lineRule="exact"/>
        <w:ind w:firstLine="720"/>
        <w:jc w:val="both"/>
        <w:rPr>
          <w:sz w:val="28"/>
          <w:szCs w:val="28"/>
        </w:rPr>
      </w:pPr>
      <w:r w:rsidRPr="00C72D26">
        <w:rPr>
          <w:sz w:val="28"/>
          <w:szCs w:val="28"/>
          <w:lang w:val="vi-VN"/>
        </w:rPr>
        <w:t>- Sửa đổi, bổ sung khoản 2 Điều 50</w:t>
      </w:r>
      <w:r w:rsidRPr="00C72D26">
        <w:rPr>
          <w:sz w:val="28"/>
          <w:szCs w:val="28"/>
        </w:rPr>
        <w:t xml:space="preserve"> theo hướng quy định về phân chia dự án thành phần tại giai đoạn quyết định chủ trương đầu tư. </w:t>
      </w:r>
      <w:r w:rsidRPr="00C72D26">
        <w:rPr>
          <w:sz w:val="28"/>
          <w:szCs w:val="28"/>
          <w:lang w:val="vi-VN"/>
        </w:rPr>
        <w:t xml:space="preserve">Sửa đổi, bổ sung </w:t>
      </w:r>
      <w:r w:rsidRPr="00C72D26">
        <w:rPr>
          <w:sz w:val="28"/>
          <w:szCs w:val="28"/>
        </w:rPr>
        <w:t>Điều 52 theo hướng quy định đối tượng dự án phải lập báo cáo nghiên cứu tiền khả thi, báo cáo đề xuất chủ trương đầu tư phù hợp với Luật Đầu tư, Luật Đầu tư công, nội dung báo cáo nghiên cứu tiền khả thi theo quy định tại Luật Xây dựng.</w:t>
      </w:r>
    </w:p>
    <w:p w:rsidR="00D749E1" w:rsidRPr="00C72D26" w:rsidRDefault="00D749E1" w:rsidP="00F90207">
      <w:pPr>
        <w:widowControl w:val="0"/>
        <w:spacing w:before="120" w:line="364" w:lineRule="exact"/>
        <w:ind w:firstLine="720"/>
        <w:jc w:val="both"/>
        <w:rPr>
          <w:sz w:val="28"/>
          <w:szCs w:val="28"/>
        </w:rPr>
      </w:pPr>
      <w:r w:rsidRPr="00C72D26">
        <w:rPr>
          <w:sz w:val="28"/>
          <w:szCs w:val="28"/>
        </w:rPr>
        <w:t xml:space="preserve">- Sửa đổi, bổ sung nội dung về lập, thẩm định, phê duyệt dự án đầu tư </w:t>
      </w:r>
      <w:r w:rsidR="002C0A61" w:rsidRPr="00C72D26">
        <w:rPr>
          <w:sz w:val="28"/>
          <w:szCs w:val="28"/>
        </w:rPr>
        <w:t xml:space="preserve">xây dựng </w:t>
      </w:r>
      <w:r w:rsidRPr="00C72D26">
        <w:rPr>
          <w:sz w:val="28"/>
          <w:szCs w:val="28"/>
        </w:rPr>
        <w:t xml:space="preserve">tại các Điều 54, </w:t>
      </w:r>
      <w:r w:rsidR="002C0A61" w:rsidRPr="00C72D26">
        <w:rPr>
          <w:sz w:val="28"/>
          <w:szCs w:val="28"/>
        </w:rPr>
        <w:t>56,</w:t>
      </w:r>
      <w:r w:rsidRPr="00C72D26">
        <w:rPr>
          <w:sz w:val="28"/>
          <w:szCs w:val="28"/>
        </w:rPr>
        <w:t xml:space="preserve"> 57, </w:t>
      </w:r>
      <w:r w:rsidR="002C0A61" w:rsidRPr="00C72D26">
        <w:rPr>
          <w:sz w:val="28"/>
          <w:szCs w:val="28"/>
        </w:rPr>
        <w:t>58,</w:t>
      </w:r>
      <w:r w:rsidR="0088787B" w:rsidRPr="00C72D26">
        <w:rPr>
          <w:sz w:val="28"/>
          <w:szCs w:val="28"/>
        </w:rPr>
        <w:t xml:space="preserve"> </w:t>
      </w:r>
      <w:r w:rsidR="005105D4" w:rsidRPr="00C72D26">
        <w:rPr>
          <w:sz w:val="28"/>
          <w:szCs w:val="28"/>
        </w:rPr>
        <w:t xml:space="preserve">59, </w:t>
      </w:r>
      <w:r w:rsidRPr="00C72D26">
        <w:rPr>
          <w:sz w:val="28"/>
          <w:szCs w:val="28"/>
        </w:rPr>
        <w:t xml:space="preserve">60, </w:t>
      </w:r>
      <w:r w:rsidR="00C750CC" w:rsidRPr="00C72D26">
        <w:rPr>
          <w:sz w:val="28"/>
          <w:szCs w:val="28"/>
        </w:rPr>
        <w:t>61</w:t>
      </w:r>
      <w:proofErr w:type="gramStart"/>
      <w:r w:rsidR="00C750CC" w:rsidRPr="00C72D26">
        <w:rPr>
          <w:sz w:val="28"/>
          <w:szCs w:val="28"/>
        </w:rPr>
        <w:t>,</w:t>
      </w:r>
      <w:r w:rsidRPr="00C72D26">
        <w:rPr>
          <w:sz w:val="28"/>
          <w:szCs w:val="28"/>
        </w:rPr>
        <w:t>71</w:t>
      </w:r>
      <w:proofErr w:type="gramEnd"/>
      <w:r w:rsidR="00800248" w:rsidRPr="00C72D26">
        <w:rPr>
          <w:sz w:val="28"/>
          <w:szCs w:val="28"/>
        </w:rPr>
        <w:t>, 72</w:t>
      </w:r>
      <w:r w:rsidR="00206B5F" w:rsidRPr="00C72D26">
        <w:rPr>
          <w:sz w:val="28"/>
          <w:szCs w:val="28"/>
        </w:rPr>
        <w:t xml:space="preserve"> </w:t>
      </w:r>
      <w:r w:rsidRPr="00C72D26">
        <w:rPr>
          <w:sz w:val="28"/>
          <w:szCs w:val="28"/>
        </w:rPr>
        <w:t>theo hướng:</w:t>
      </w:r>
    </w:p>
    <w:p w:rsidR="00D749E1" w:rsidRPr="00C72D26" w:rsidRDefault="00D749E1" w:rsidP="00F90207">
      <w:pPr>
        <w:widowControl w:val="0"/>
        <w:spacing w:before="120" w:line="364" w:lineRule="exact"/>
        <w:ind w:firstLine="720"/>
        <w:jc w:val="both"/>
        <w:rPr>
          <w:sz w:val="28"/>
          <w:szCs w:val="28"/>
        </w:rPr>
      </w:pPr>
      <w:r w:rsidRPr="00C72D26">
        <w:rPr>
          <w:sz w:val="28"/>
          <w:szCs w:val="28"/>
        </w:rPr>
        <w:t xml:space="preserve">+ Phân tách trách nhiệm thẩm định để phê duyệt dự án của cơ quan chuyên môn thuộc người quyết định đầu tư và trách nhiệm kiểm soát các </w:t>
      </w:r>
      <w:r w:rsidR="0088787B" w:rsidRPr="00C72D26">
        <w:rPr>
          <w:sz w:val="28"/>
          <w:szCs w:val="28"/>
        </w:rPr>
        <w:t>nội dung</w:t>
      </w:r>
      <w:r w:rsidRPr="00C72D26">
        <w:rPr>
          <w:sz w:val="28"/>
          <w:szCs w:val="28"/>
        </w:rPr>
        <w:t xml:space="preserve"> thuộc quản lý nhà nước của cơ quan chuyên môn về xây dựng bao gồm</w:t>
      </w:r>
      <w:r w:rsidR="0088787B" w:rsidRPr="00C72D26">
        <w:rPr>
          <w:sz w:val="28"/>
          <w:szCs w:val="28"/>
        </w:rPr>
        <w:t>:</w:t>
      </w:r>
      <w:r w:rsidRPr="00C72D26">
        <w:rPr>
          <w:sz w:val="28"/>
          <w:szCs w:val="28"/>
        </w:rPr>
        <w:t xml:space="preserve"> kiểm soát phù hợp quy hoạch, quy chuẩn</w:t>
      </w:r>
      <w:r w:rsidR="0088787B" w:rsidRPr="00C72D26">
        <w:rPr>
          <w:sz w:val="28"/>
          <w:szCs w:val="28"/>
        </w:rPr>
        <w:t>, tiêu chuẩn</w:t>
      </w:r>
      <w:r w:rsidRPr="00C72D26">
        <w:rPr>
          <w:sz w:val="28"/>
          <w:szCs w:val="28"/>
        </w:rPr>
        <w:t>…</w:t>
      </w:r>
      <w:r w:rsidR="0088787B" w:rsidRPr="00C72D26">
        <w:rPr>
          <w:sz w:val="28"/>
          <w:szCs w:val="28"/>
        </w:rPr>
        <w:t xml:space="preserve">; </w:t>
      </w:r>
      <w:r w:rsidRPr="00C72D26">
        <w:rPr>
          <w:sz w:val="28"/>
          <w:szCs w:val="28"/>
        </w:rPr>
        <w:t xml:space="preserve">kiểm soát chi phí với dự án sử dụng vốn đầu tư công, dự án </w:t>
      </w:r>
      <w:r w:rsidR="00774341" w:rsidRPr="00C72D26">
        <w:rPr>
          <w:sz w:val="28"/>
          <w:szCs w:val="28"/>
        </w:rPr>
        <w:t xml:space="preserve">sử dụng vốn nhà nước </w:t>
      </w:r>
      <w:r w:rsidR="00BC051B" w:rsidRPr="00C72D26">
        <w:rPr>
          <w:sz w:val="28"/>
          <w:szCs w:val="28"/>
        </w:rPr>
        <w:t>ngoài đầu tư công, dự án đầu tư theo phương thức đối tác công tư</w:t>
      </w:r>
      <w:r w:rsidRPr="00C72D26">
        <w:rPr>
          <w:sz w:val="28"/>
          <w:szCs w:val="28"/>
        </w:rPr>
        <w:t xml:space="preserve">. </w:t>
      </w:r>
    </w:p>
    <w:p w:rsidR="00D749E1" w:rsidRPr="00C72D26" w:rsidRDefault="00D749E1" w:rsidP="00F90207">
      <w:pPr>
        <w:widowControl w:val="0"/>
        <w:spacing w:before="120" w:line="364" w:lineRule="exact"/>
        <w:ind w:firstLine="720"/>
        <w:jc w:val="both"/>
        <w:rPr>
          <w:sz w:val="28"/>
          <w:szCs w:val="28"/>
        </w:rPr>
      </w:pPr>
      <w:r w:rsidRPr="00C72D26">
        <w:rPr>
          <w:sz w:val="28"/>
          <w:szCs w:val="28"/>
        </w:rPr>
        <w:t xml:space="preserve">+ </w:t>
      </w:r>
      <w:r w:rsidR="00697595" w:rsidRPr="00C72D26">
        <w:rPr>
          <w:sz w:val="28"/>
          <w:szCs w:val="28"/>
        </w:rPr>
        <w:t>Sửa đổi, b</w:t>
      </w:r>
      <w:r w:rsidRPr="00C72D26">
        <w:rPr>
          <w:sz w:val="28"/>
          <w:szCs w:val="28"/>
        </w:rPr>
        <w:t xml:space="preserve">ổ sung nội dung thẩm định </w:t>
      </w:r>
      <w:r w:rsidR="00697595" w:rsidRPr="00C72D26">
        <w:rPr>
          <w:sz w:val="28"/>
          <w:szCs w:val="28"/>
        </w:rPr>
        <w:t>về sự phù hợp với quy hoạch xây dựng (các cấp độ) hoặc quy hoạch có tính chất kỹ thuật, chuyên ngành</w:t>
      </w:r>
      <w:r w:rsidR="0088787B" w:rsidRPr="00C72D26">
        <w:rPr>
          <w:sz w:val="28"/>
          <w:szCs w:val="28"/>
        </w:rPr>
        <w:t xml:space="preserve"> </w:t>
      </w:r>
      <w:r w:rsidRPr="00C72D26">
        <w:rPr>
          <w:sz w:val="28"/>
          <w:szCs w:val="28"/>
        </w:rPr>
        <w:t>của cơ quan chuyên môn về xây dựng bảo đảm phù hợp với quy định</w:t>
      </w:r>
      <w:r w:rsidR="00E96EE0" w:rsidRPr="00C72D26">
        <w:rPr>
          <w:sz w:val="28"/>
          <w:szCs w:val="28"/>
        </w:rPr>
        <w:t xml:space="preserve"> mới</w:t>
      </w:r>
      <w:r w:rsidRPr="00C72D26">
        <w:rPr>
          <w:sz w:val="28"/>
          <w:szCs w:val="28"/>
        </w:rPr>
        <w:t xml:space="preserve"> của Luật Quy hoạch</w:t>
      </w:r>
      <w:r w:rsidR="00E96EE0" w:rsidRPr="00C72D26">
        <w:rPr>
          <w:sz w:val="28"/>
          <w:szCs w:val="28"/>
        </w:rPr>
        <w:t>;</w:t>
      </w:r>
      <w:r w:rsidRPr="00C72D26">
        <w:rPr>
          <w:sz w:val="28"/>
          <w:szCs w:val="28"/>
        </w:rPr>
        <w:t xml:space="preserve"> bổ sung nội dung thẩm định đối với dự án đầu tư xây dựng khu đô thị</w:t>
      </w:r>
      <w:r w:rsidR="00FF5675" w:rsidRPr="00C72D26">
        <w:rPr>
          <w:sz w:val="28"/>
          <w:szCs w:val="28"/>
        </w:rPr>
        <w:t>, dự án phát triển nhà ở</w:t>
      </w:r>
      <w:r w:rsidRPr="00C72D26">
        <w:rPr>
          <w:sz w:val="28"/>
          <w:szCs w:val="28"/>
        </w:rPr>
        <w:t>.</w:t>
      </w:r>
    </w:p>
    <w:p w:rsidR="00D749E1" w:rsidRPr="00C72D26" w:rsidRDefault="00D749E1" w:rsidP="00F90207">
      <w:pPr>
        <w:widowControl w:val="0"/>
        <w:spacing w:before="120" w:line="364" w:lineRule="exact"/>
        <w:ind w:firstLine="720"/>
        <w:jc w:val="both"/>
        <w:rPr>
          <w:sz w:val="28"/>
          <w:szCs w:val="28"/>
        </w:rPr>
      </w:pPr>
      <w:r w:rsidRPr="00C72D26">
        <w:rPr>
          <w:sz w:val="28"/>
          <w:szCs w:val="28"/>
        </w:rPr>
        <w:t xml:space="preserve">+ Làm rõ việc thực hiện song song, đồng thời các thủ tục liên quan trong quá trình thẩm định dự </w:t>
      </w:r>
      <w:proofErr w:type="gramStart"/>
      <w:r w:rsidRPr="00C72D26">
        <w:rPr>
          <w:sz w:val="28"/>
          <w:szCs w:val="28"/>
        </w:rPr>
        <w:t>án</w:t>
      </w:r>
      <w:proofErr w:type="gramEnd"/>
      <w:r w:rsidRPr="00C72D26">
        <w:rPr>
          <w:sz w:val="28"/>
          <w:szCs w:val="28"/>
        </w:rPr>
        <w:t xml:space="preserve"> để rút ng</w:t>
      </w:r>
      <w:r w:rsidR="00E96EE0" w:rsidRPr="00C72D26">
        <w:rPr>
          <w:sz w:val="28"/>
          <w:szCs w:val="28"/>
        </w:rPr>
        <w:t>ắn thời gian thẩm định.</w:t>
      </w:r>
    </w:p>
    <w:p w:rsidR="00774341" w:rsidRPr="00C72D26" w:rsidRDefault="00774341" w:rsidP="00F90207">
      <w:pPr>
        <w:widowControl w:val="0"/>
        <w:spacing w:before="120" w:line="364" w:lineRule="exact"/>
        <w:ind w:firstLine="720"/>
        <w:jc w:val="both"/>
        <w:rPr>
          <w:rFonts w:eastAsia="Calibri"/>
          <w:spacing w:val="2"/>
          <w:sz w:val="28"/>
          <w:szCs w:val="28"/>
          <w:lang w:val="cs-CZ"/>
        </w:rPr>
      </w:pPr>
      <w:r w:rsidRPr="00C72D26">
        <w:rPr>
          <w:sz w:val="28"/>
          <w:szCs w:val="28"/>
        </w:rPr>
        <w:t xml:space="preserve">+ Quy định về thẩm quyền quyết định đầu tư dự án phù hợp với các pháp luật có liên quan: Luật Đầu tư công, </w:t>
      </w:r>
      <w:r w:rsidRPr="00C72D26">
        <w:rPr>
          <w:sz w:val="28"/>
          <w:szCs w:val="28"/>
          <w:lang w:val="cs-CZ"/>
        </w:rPr>
        <w:t xml:space="preserve">Luật Quản lý, sử dụng vốn Nhà nước đầu tư vào sản xuất, kinh doanh tại doanh nghiệp, Luật Đầu tư </w:t>
      </w:r>
      <w:proofErr w:type="gramStart"/>
      <w:r w:rsidRPr="00C72D26">
        <w:rPr>
          <w:sz w:val="28"/>
          <w:szCs w:val="28"/>
          <w:lang w:val="cs-CZ"/>
        </w:rPr>
        <w:t>theo</w:t>
      </w:r>
      <w:proofErr w:type="gramEnd"/>
      <w:r w:rsidRPr="00C72D26">
        <w:rPr>
          <w:sz w:val="28"/>
          <w:szCs w:val="28"/>
          <w:lang w:val="cs-CZ"/>
        </w:rPr>
        <w:t xml:space="preserve"> phương thức đối tác công tư.</w:t>
      </w:r>
    </w:p>
    <w:p w:rsidR="008F704A" w:rsidRPr="00C72D26" w:rsidRDefault="00D749E1" w:rsidP="00F90207">
      <w:pPr>
        <w:widowControl w:val="0"/>
        <w:spacing w:before="120" w:line="364" w:lineRule="exact"/>
        <w:ind w:firstLine="720"/>
        <w:jc w:val="both"/>
        <w:rPr>
          <w:spacing w:val="-2"/>
          <w:sz w:val="28"/>
          <w:szCs w:val="28"/>
          <w:lang w:val="cs-CZ"/>
        </w:rPr>
      </w:pPr>
      <w:r w:rsidRPr="00C72D26">
        <w:rPr>
          <w:rFonts w:eastAsia="Calibri"/>
          <w:spacing w:val="4"/>
          <w:sz w:val="28"/>
          <w:szCs w:val="28"/>
          <w:lang w:val="cs-CZ"/>
        </w:rPr>
        <w:t>- Sửa đổi, bổ sung Điều 62</w:t>
      </w:r>
      <w:r w:rsidR="00F6591D" w:rsidRPr="00C72D26">
        <w:rPr>
          <w:spacing w:val="4"/>
          <w:sz w:val="28"/>
          <w:szCs w:val="28"/>
        </w:rPr>
        <w:t>, bãi bỏ khoản 1 Điều 63</w:t>
      </w:r>
      <w:r w:rsidR="00541EAC" w:rsidRPr="00C72D26">
        <w:rPr>
          <w:spacing w:val="4"/>
          <w:sz w:val="28"/>
          <w:szCs w:val="28"/>
        </w:rPr>
        <w:t xml:space="preserve"> </w:t>
      </w:r>
      <w:r w:rsidRPr="00C72D26">
        <w:rPr>
          <w:rFonts w:eastAsia="Calibri"/>
          <w:spacing w:val="4"/>
          <w:sz w:val="28"/>
          <w:szCs w:val="28"/>
          <w:lang w:val="cs-CZ"/>
        </w:rPr>
        <w:t>về hình thức quản lý dự án đầu tư xây dựng theo hướng quy định hình thức quản lý dự án bao gồm</w:t>
      </w:r>
      <w:r w:rsidR="00991DD8" w:rsidRPr="00C72D26">
        <w:rPr>
          <w:rFonts w:eastAsia="Calibri"/>
          <w:spacing w:val="4"/>
          <w:sz w:val="28"/>
          <w:szCs w:val="28"/>
          <w:lang w:val="cs-CZ"/>
        </w:rPr>
        <w:t>:</w:t>
      </w:r>
      <w:r w:rsidRPr="00C72D26">
        <w:rPr>
          <w:rFonts w:eastAsia="Calibri"/>
          <w:spacing w:val="4"/>
          <w:sz w:val="28"/>
          <w:szCs w:val="28"/>
          <w:lang w:val="cs-CZ"/>
        </w:rPr>
        <w:t xml:space="preserve"> (1) </w:t>
      </w:r>
      <w:r w:rsidR="005105D4" w:rsidRPr="00C72D26">
        <w:rPr>
          <w:rFonts w:eastAsia="Calibri"/>
          <w:spacing w:val="4"/>
          <w:sz w:val="28"/>
          <w:szCs w:val="28"/>
          <w:lang w:val="cs-CZ"/>
        </w:rPr>
        <w:t>Ban q</w:t>
      </w:r>
      <w:r w:rsidRPr="00C72D26">
        <w:rPr>
          <w:rFonts w:eastAsia="Calibri"/>
          <w:spacing w:val="4"/>
          <w:sz w:val="28"/>
          <w:szCs w:val="28"/>
          <w:lang w:val="cs-CZ"/>
        </w:rPr>
        <w:t>uản lý dự án chuyên ngành, Ban quản lý dự án khu vực, Ban quản lý dự án một dự án</w:t>
      </w:r>
      <w:r w:rsidR="00776725" w:rsidRPr="00C72D26">
        <w:rPr>
          <w:rFonts w:eastAsia="Calibri"/>
          <w:spacing w:val="4"/>
          <w:sz w:val="28"/>
          <w:szCs w:val="28"/>
          <w:lang w:val="cs-CZ"/>
        </w:rPr>
        <w:t>; (2) chủ đầu tư</w:t>
      </w:r>
      <w:r w:rsidRPr="00C72D26">
        <w:rPr>
          <w:rFonts w:eastAsia="Calibri"/>
          <w:spacing w:val="4"/>
          <w:sz w:val="28"/>
          <w:szCs w:val="28"/>
          <w:lang w:val="cs-CZ"/>
        </w:rPr>
        <w:t xml:space="preserve"> sử dụng bộ máy trực thuộc quản lý dự án; (</w:t>
      </w:r>
      <w:r w:rsidR="00776725" w:rsidRPr="00C72D26">
        <w:rPr>
          <w:rFonts w:eastAsia="Calibri"/>
          <w:spacing w:val="4"/>
          <w:sz w:val="28"/>
          <w:szCs w:val="28"/>
          <w:lang w:val="cs-CZ"/>
        </w:rPr>
        <w:t>3</w:t>
      </w:r>
      <w:r w:rsidRPr="00C72D26">
        <w:rPr>
          <w:rFonts w:eastAsia="Calibri"/>
          <w:spacing w:val="4"/>
          <w:sz w:val="28"/>
          <w:szCs w:val="28"/>
          <w:lang w:val="cs-CZ"/>
        </w:rPr>
        <w:t xml:space="preserve">) thuê tư vấn quản lý dự án. </w:t>
      </w:r>
      <w:r w:rsidR="008F704A" w:rsidRPr="00C72D26">
        <w:rPr>
          <w:rFonts w:eastAsia="Calibri"/>
          <w:spacing w:val="4"/>
          <w:sz w:val="28"/>
          <w:szCs w:val="28"/>
          <w:lang w:val="cs-CZ"/>
        </w:rPr>
        <w:t>Đồng thời, q</w:t>
      </w:r>
      <w:r w:rsidR="008F704A" w:rsidRPr="00C72D26">
        <w:rPr>
          <w:spacing w:val="4"/>
          <w:sz w:val="28"/>
          <w:szCs w:val="28"/>
          <w:lang w:val="cs-CZ"/>
        </w:rPr>
        <w:t>uy đị</w:t>
      </w:r>
      <w:r w:rsidR="008F704A" w:rsidRPr="00C72D26">
        <w:rPr>
          <w:spacing w:val="2"/>
          <w:sz w:val="28"/>
          <w:szCs w:val="28"/>
          <w:lang w:val="cs-CZ"/>
        </w:rPr>
        <w:t xml:space="preserve">nh rõ hình thức Ban quản lý dự án chuyên ngành, khu vực </w:t>
      </w:r>
      <w:r w:rsidR="003F17CE" w:rsidRPr="00C72D26">
        <w:rPr>
          <w:spacing w:val="2"/>
          <w:sz w:val="28"/>
          <w:szCs w:val="28"/>
          <w:lang w:val="cs-CZ"/>
        </w:rPr>
        <w:t xml:space="preserve">chỉ bắt buộc </w:t>
      </w:r>
      <w:r w:rsidR="008F704A" w:rsidRPr="00C72D26">
        <w:rPr>
          <w:spacing w:val="2"/>
          <w:sz w:val="28"/>
          <w:szCs w:val="28"/>
          <w:lang w:val="cs-CZ"/>
        </w:rPr>
        <w:t xml:space="preserve">áp dụng đối với dự án </w:t>
      </w:r>
      <w:r w:rsidR="008F704A" w:rsidRPr="00C72D26">
        <w:rPr>
          <w:spacing w:val="-2"/>
          <w:sz w:val="28"/>
          <w:szCs w:val="28"/>
          <w:lang w:val="cs-CZ"/>
        </w:rPr>
        <w:t xml:space="preserve">sử dụng vốn đầu tư công khi </w:t>
      </w:r>
      <w:r w:rsidR="00541EAC" w:rsidRPr="00C72D26">
        <w:rPr>
          <w:spacing w:val="-2"/>
          <w:sz w:val="28"/>
          <w:szCs w:val="28"/>
          <w:lang w:val="cs-CZ"/>
        </w:rPr>
        <w:t>Ban quản lý dự án</w:t>
      </w:r>
      <w:r w:rsidR="008F704A" w:rsidRPr="00C72D26">
        <w:rPr>
          <w:spacing w:val="-2"/>
          <w:sz w:val="28"/>
          <w:szCs w:val="28"/>
          <w:lang w:val="cs-CZ"/>
        </w:rPr>
        <w:t xml:space="preserve"> được </w:t>
      </w:r>
      <w:r w:rsidR="003F17CE" w:rsidRPr="00C72D26">
        <w:rPr>
          <w:spacing w:val="-2"/>
          <w:sz w:val="28"/>
          <w:szCs w:val="28"/>
          <w:lang w:val="cs-CZ"/>
        </w:rPr>
        <w:t xml:space="preserve">người quyết định đầu tư </w:t>
      </w:r>
      <w:r w:rsidR="008F704A" w:rsidRPr="00C72D26">
        <w:rPr>
          <w:spacing w:val="-2"/>
          <w:sz w:val="28"/>
          <w:szCs w:val="28"/>
          <w:lang w:val="cs-CZ"/>
        </w:rPr>
        <w:t xml:space="preserve">giao quản lý nhiều dự án đồng thời hoặc nối tiếp, liên tục </w:t>
      </w:r>
      <w:r w:rsidR="003F17CE" w:rsidRPr="00C72D26">
        <w:rPr>
          <w:spacing w:val="-2"/>
          <w:sz w:val="28"/>
          <w:szCs w:val="28"/>
          <w:lang w:val="cs-CZ"/>
        </w:rPr>
        <w:t xml:space="preserve">trên cùng một địa bàn hoặc thuộc cùng một chuyên ngành </w:t>
      </w:r>
      <w:r w:rsidR="008F704A" w:rsidRPr="00C72D26">
        <w:rPr>
          <w:spacing w:val="-2"/>
          <w:sz w:val="28"/>
          <w:szCs w:val="28"/>
          <w:lang w:val="cs-CZ"/>
        </w:rPr>
        <w:t>nhằm khắc phục tình trạng các Bộ, ngành có ít dự án đầu tư xây dựng được triển khai vẫn phải thành lập Ban quản lý dự án chuyên ngành, khu vực sẽ không hiệu quả</w:t>
      </w:r>
      <w:r w:rsidR="00080C07" w:rsidRPr="00C72D26">
        <w:rPr>
          <w:spacing w:val="-2"/>
          <w:sz w:val="28"/>
          <w:szCs w:val="28"/>
          <w:lang w:val="cs-CZ"/>
        </w:rPr>
        <w:t xml:space="preserve"> và </w:t>
      </w:r>
      <w:r w:rsidR="008F704A" w:rsidRPr="00C72D26">
        <w:rPr>
          <w:spacing w:val="-2"/>
          <w:sz w:val="28"/>
          <w:szCs w:val="28"/>
          <w:lang w:val="cs-CZ"/>
        </w:rPr>
        <w:t xml:space="preserve">tăng biên chế. </w:t>
      </w:r>
    </w:p>
    <w:p w:rsidR="00D749E1" w:rsidRPr="00C72D26" w:rsidRDefault="00D749E1" w:rsidP="00891D67">
      <w:pPr>
        <w:widowControl w:val="0"/>
        <w:spacing w:before="160" w:line="360" w:lineRule="exact"/>
        <w:ind w:firstLine="720"/>
        <w:jc w:val="both"/>
        <w:rPr>
          <w:sz w:val="28"/>
          <w:szCs w:val="28"/>
        </w:rPr>
      </w:pPr>
      <w:r w:rsidRPr="00C72D26">
        <w:rPr>
          <w:sz w:val="28"/>
          <w:szCs w:val="28"/>
        </w:rPr>
        <w:t xml:space="preserve">- </w:t>
      </w:r>
      <w:r w:rsidR="008F704A" w:rsidRPr="00C72D26">
        <w:rPr>
          <w:sz w:val="28"/>
          <w:szCs w:val="28"/>
        </w:rPr>
        <w:t xml:space="preserve">Sửa đổi, bổ sung quy định về thẩm định, phê duyệt thiết kế xây dựng triển khai sau thiết kế cơ sở tại các Điều 78, 82, 83, 83a, </w:t>
      </w:r>
      <w:r w:rsidR="000519EB" w:rsidRPr="00C72D26">
        <w:rPr>
          <w:sz w:val="28"/>
          <w:szCs w:val="28"/>
        </w:rPr>
        <w:t>85,</w:t>
      </w:r>
      <w:r w:rsidR="008F704A" w:rsidRPr="00C72D26">
        <w:rPr>
          <w:sz w:val="28"/>
          <w:szCs w:val="28"/>
        </w:rPr>
        <w:t xml:space="preserve"> 87 theo hướng làm rõ các bước thiết kế cần thẩm định, phê duyệt; giảm đối tượng phải thẩm định thiết kế xây dựng tại cơ quan chuyên môn về xây dựng, đơn giản hóa thủ tục hành chính; tích hợp thủ tục thẩm định thiết kế xây dựng và cấp </w:t>
      </w:r>
      <w:r w:rsidR="00930278" w:rsidRPr="00C72D26">
        <w:rPr>
          <w:sz w:val="28"/>
          <w:szCs w:val="28"/>
        </w:rPr>
        <w:t xml:space="preserve">giấy </w:t>
      </w:r>
      <w:r w:rsidR="008F704A" w:rsidRPr="00C72D26">
        <w:rPr>
          <w:sz w:val="28"/>
          <w:szCs w:val="28"/>
        </w:rPr>
        <w:t>phép xây dựng đối với công trình sử dụng vốn khác</w:t>
      </w:r>
      <w:r w:rsidRPr="00C72D26">
        <w:rPr>
          <w:sz w:val="28"/>
          <w:szCs w:val="28"/>
        </w:rPr>
        <w:t>, cụ thể:</w:t>
      </w:r>
    </w:p>
    <w:p w:rsidR="003F17CE" w:rsidRPr="00C72D26" w:rsidRDefault="003F17CE" w:rsidP="00891D67">
      <w:pPr>
        <w:widowControl w:val="0"/>
        <w:spacing w:before="160" w:line="360" w:lineRule="exact"/>
        <w:ind w:firstLine="720"/>
        <w:jc w:val="both"/>
        <w:rPr>
          <w:sz w:val="28"/>
          <w:szCs w:val="28"/>
        </w:rPr>
      </w:pPr>
      <w:r w:rsidRPr="00C72D26">
        <w:rPr>
          <w:sz w:val="28"/>
          <w:szCs w:val="28"/>
        </w:rPr>
        <w:t xml:space="preserve">+ Sửa đổi, bổ sung quy định về các bước thiết kế trong đó bổ sung trường hợp thiết kế kỹ thuật tổng thể đối với dự án thực hiện theo hình thức hợp đồng </w:t>
      </w:r>
      <w:r w:rsidR="000C0F70" w:rsidRPr="00C72D26">
        <w:rPr>
          <w:sz w:val="28"/>
          <w:szCs w:val="28"/>
        </w:rPr>
        <w:t>thiết kế, cung cấp thiết bị công nghệ</w:t>
      </w:r>
      <w:r w:rsidR="001E157C" w:rsidRPr="00C72D26">
        <w:rPr>
          <w:sz w:val="28"/>
          <w:szCs w:val="28"/>
        </w:rPr>
        <w:t>,</w:t>
      </w:r>
      <w:r w:rsidR="000C0F70" w:rsidRPr="00C72D26">
        <w:rPr>
          <w:sz w:val="28"/>
          <w:szCs w:val="28"/>
        </w:rPr>
        <w:t xml:space="preserve"> thi công xây dựng công trình (</w:t>
      </w:r>
      <w:r w:rsidRPr="00C72D26">
        <w:rPr>
          <w:sz w:val="28"/>
          <w:szCs w:val="28"/>
        </w:rPr>
        <w:t>EPC</w:t>
      </w:r>
      <w:r w:rsidR="000C0F70" w:rsidRPr="00C72D26">
        <w:rPr>
          <w:sz w:val="28"/>
          <w:szCs w:val="28"/>
        </w:rPr>
        <w:t>)</w:t>
      </w:r>
      <w:r w:rsidRPr="00C72D26">
        <w:rPr>
          <w:sz w:val="28"/>
          <w:szCs w:val="28"/>
        </w:rPr>
        <w:t>, bổ sung quy định nhà thầu thi công được triển khai thiết kế bản vẽ thi công theo yêu cầu của chủ đầu tư.</w:t>
      </w:r>
    </w:p>
    <w:p w:rsidR="00930278" w:rsidRPr="00C72D26" w:rsidRDefault="00930278" w:rsidP="00891D67">
      <w:pPr>
        <w:widowControl w:val="0"/>
        <w:spacing w:before="160" w:line="360" w:lineRule="exact"/>
        <w:ind w:firstLine="720"/>
        <w:jc w:val="both"/>
        <w:rPr>
          <w:sz w:val="28"/>
          <w:szCs w:val="28"/>
        </w:rPr>
      </w:pPr>
      <w:r w:rsidRPr="00C72D26">
        <w:rPr>
          <w:sz w:val="28"/>
          <w:szCs w:val="28"/>
        </w:rPr>
        <w:t>+ Làm rõ bước thiết kế xây dựng triển khai sau thiết kế cơ sở phải được chủ đầu tư, cơ quan chuyên môn về xây dựng thẩm định.</w:t>
      </w:r>
    </w:p>
    <w:p w:rsidR="00543F47" w:rsidRPr="00C72D26" w:rsidRDefault="00930278" w:rsidP="00891D67">
      <w:pPr>
        <w:widowControl w:val="0"/>
        <w:spacing w:before="160" w:line="360" w:lineRule="exact"/>
        <w:ind w:firstLine="720"/>
        <w:jc w:val="both"/>
        <w:rPr>
          <w:sz w:val="28"/>
          <w:szCs w:val="28"/>
        </w:rPr>
      </w:pPr>
      <w:r w:rsidRPr="00C72D26">
        <w:rPr>
          <w:sz w:val="28"/>
          <w:szCs w:val="28"/>
        </w:rPr>
        <w:t xml:space="preserve">+ Giảm đối tượng phải thẩm định thiết kế xây dựng tại cơ quan chuyên môn về xây dựng thông qua việc chỉ thẩm định đối với </w:t>
      </w:r>
      <w:r w:rsidR="003F17CE" w:rsidRPr="00C72D26">
        <w:rPr>
          <w:sz w:val="28"/>
          <w:szCs w:val="28"/>
        </w:rPr>
        <w:t xml:space="preserve">một số đối tượng công trình: (i) </w:t>
      </w:r>
      <w:r w:rsidRPr="00C72D26">
        <w:rPr>
          <w:sz w:val="28"/>
          <w:szCs w:val="28"/>
        </w:rPr>
        <w:t xml:space="preserve">công trình </w:t>
      </w:r>
      <w:r w:rsidR="00BC051B" w:rsidRPr="00C72D26">
        <w:rPr>
          <w:sz w:val="28"/>
          <w:szCs w:val="28"/>
        </w:rPr>
        <w:t xml:space="preserve">xây dựng </w:t>
      </w:r>
      <w:r w:rsidRPr="00C72D26">
        <w:rPr>
          <w:sz w:val="28"/>
          <w:szCs w:val="28"/>
        </w:rPr>
        <w:t>sử dụng vốn đầu tư công</w:t>
      </w:r>
      <w:r w:rsidR="00BC051B" w:rsidRPr="00C72D26">
        <w:rPr>
          <w:sz w:val="28"/>
          <w:szCs w:val="28"/>
        </w:rPr>
        <w:t>;</w:t>
      </w:r>
      <w:r w:rsidRPr="00C72D26">
        <w:rPr>
          <w:sz w:val="28"/>
          <w:szCs w:val="28"/>
        </w:rPr>
        <w:t xml:space="preserve"> </w:t>
      </w:r>
      <w:r w:rsidR="003F17CE" w:rsidRPr="00C72D26">
        <w:rPr>
          <w:sz w:val="28"/>
          <w:szCs w:val="28"/>
        </w:rPr>
        <w:t xml:space="preserve">(ii) </w:t>
      </w:r>
      <w:r w:rsidRPr="00C72D26">
        <w:rPr>
          <w:sz w:val="28"/>
          <w:szCs w:val="28"/>
        </w:rPr>
        <w:t xml:space="preserve">công trình </w:t>
      </w:r>
      <w:r w:rsidR="00BC051B" w:rsidRPr="00C72D26">
        <w:rPr>
          <w:sz w:val="28"/>
          <w:szCs w:val="28"/>
        </w:rPr>
        <w:t xml:space="preserve">xây dựng </w:t>
      </w:r>
      <w:r w:rsidRPr="00C72D26">
        <w:rPr>
          <w:sz w:val="28"/>
          <w:szCs w:val="28"/>
        </w:rPr>
        <w:t xml:space="preserve">sử dụng vốn </w:t>
      </w:r>
      <w:r w:rsidR="00774341" w:rsidRPr="00C72D26">
        <w:rPr>
          <w:sz w:val="28"/>
          <w:szCs w:val="28"/>
        </w:rPr>
        <w:t xml:space="preserve">nhà nước </w:t>
      </w:r>
      <w:r w:rsidR="00BC051B" w:rsidRPr="00C72D26">
        <w:rPr>
          <w:sz w:val="28"/>
          <w:szCs w:val="28"/>
        </w:rPr>
        <w:t>ngoài đầu tư công, công trình xây dựng được đầu tư theo phương thức đối tác công tư</w:t>
      </w:r>
      <w:r w:rsidRPr="00C72D26">
        <w:rPr>
          <w:sz w:val="28"/>
          <w:szCs w:val="28"/>
        </w:rPr>
        <w:t xml:space="preserve"> có quy mô lớn hoặc ảnh hưởng lớn đến an toàn và lợi ích cộng đồng</w:t>
      </w:r>
      <w:r w:rsidR="00DA45B4" w:rsidRPr="00C72D26">
        <w:rPr>
          <w:sz w:val="28"/>
          <w:szCs w:val="28"/>
        </w:rPr>
        <w:t xml:space="preserve">; </w:t>
      </w:r>
      <w:r w:rsidR="003F17CE" w:rsidRPr="00C72D26">
        <w:rPr>
          <w:sz w:val="28"/>
          <w:szCs w:val="28"/>
        </w:rPr>
        <w:t xml:space="preserve">(iii) </w:t>
      </w:r>
      <w:r w:rsidR="00543F47" w:rsidRPr="00C72D26">
        <w:rPr>
          <w:spacing w:val="2"/>
          <w:sz w:val="28"/>
          <w:szCs w:val="28"/>
        </w:rPr>
        <w:t xml:space="preserve">Công trình xây dựng sử dụng vốn khác </w:t>
      </w:r>
      <w:r w:rsidR="00543F47" w:rsidRPr="00C72D26">
        <w:rPr>
          <w:spacing w:val="2"/>
          <w:sz w:val="28"/>
        </w:rPr>
        <w:t xml:space="preserve">có </w:t>
      </w:r>
      <w:r w:rsidR="00543F47" w:rsidRPr="00C72D26">
        <w:rPr>
          <w:spacing w:val="2"/>
          <w:sz w:val="28"/>
          <w:szCs w:val="28"/>
          <w:lang w:val="cs-CZ"/>
        </w:rPr>
        <w:t xml:space="preserve">quy mô lớn hoặc có ảnh hưởng lớn đến an toàn, lợi ích cộng đồng được xây dựng tại khu vực không có  </w:t>
      </w:r>
      <w:r w:rsidR="00543F47" w:rsidRPr="00C72D26">
        <w:rPr>
          <w:spacing w:val="2"/>
          <w:sz w:val="28"/>
          <w:szCs w:val="28"/>
        </w:rPr>
        <w:t xml:space="preserve">quy hoạch xây dựng đô thị, quy hoạch xây dựng khu chức năng hoặc quy hoạch xây dựng điểm dân cư nông thôn. </w:t>
      </w:r>
      <w:proofErr w:type="gramStart"/>
      <w:r w:rsidR="00543F47" w:rsidRPr="00C72D26">
        <w:rPr>
          <w:sz w:val="28"/>
          <w:szCs w:val="28"/>
        </w:rPr>
        <w:t>Đồng thời, để tiếp tục đơn giản hóa thủ tục hành chính, các công trình này không yêu cầu phải có giấy phép xây dựng.</w:t>
      </w:r>
      <w:proofErr w:type="gramEnd"/>
    </w:p>
    <w:p w:rsidR="00543F47" w:rsidRPr="00C72D26" w:rsidRDefault="00543F47" w:rsidP="00891D67">
      <w:pPr>
        <w:widowControl w:val="0"/>
        <w:spacing w:before="160" w:line="360" w:lineRule="exact"/>
        <w:ind w:firstLine="720"/>
        <w:jc w:val="both"/>
        <w:rPr>
          <w:sz w:val="28"/>
          <w:szCs w:val="28"/>
        </w:rPr>
      </w:pPr>
      <w:r w:rsidRPr="00C72D26">
        <w:rPr>
          <w:sz w:val="28"/>
          <w:szCs w:val="28"/>
        </w:rPr>
        <w:t xml:space="preserve">+ Đối với các dự </w:t>
      </w:r>
      <w:proofErr w:type="gramStart"/>
      <w:r w:rsidRPr="00C72D26">
        <w:rPr>
          <w:sz w:val="28"/>
          <w:szCs w:val="28"/>
        </w:rPr>
        <w:t>án</w:t>
      </w:r>
      <w:proofErr w:type="gramEnd"/>
      <w:r w:rsidRPr="00C72D26">
        <w:rPr>
          <w:sz w:val="28"/>
          <w:szCs w:val="28"/>
        </w:rPr>
        <w:t xml:space="preserve"> còn lại: phân quyền cho chủ đầu tư tự tổ chức thẩm định, phê duyệt thiết kế xây dựng, đẩy mạnh vai trò chuyên môn của đơn vị tư vấn thẩm tra để phục vụ công tác thẩm định và phê duyệt của chủ đầu tư. </w:t>
      </w:r>
    </w:p>
    <w:p w:rsidR="008D53CB" w:rsidRPr="00C72D26" w:rsidRDefault="00DA45B4" w:rsidP="00891D67">
      <w:pPr>
        <w:widowControl w:val="0"/>
        <w:spacing w:before="160" w:line="360" w:lineRule="exact"/>
        <w:ind w:firstLine="720"/>
        <w:jc w:val="both"/>
        <w:rPr>
          <w:sz w:val="28"/>
          <w:szCs w:val="28"/>
        </w:rPr>
      </w:pPr>
      <w:r w:rsidRPr="00C72D26">
        <w:rPr>
          <w:sz w:val="28"/>
          <w:szCs w:val="28"/>
        </w:rPr>
        <w:t xml:space="preserve">+ </w:t>
      </w:r>
      <w:r w:rsidR="000C0F70" w:rsidRPr="00C72D26">
        <w:rPr>
          <w:sz w:val="28"/>
          <w:szCs w:val="28"/>
        </w:rPr>
        <w:t>Thực</w:t>
      </w:r>
      <w:r w:rsidRPr="00C72D26">
        <w:rPr>
          <w:sz w:val="28"/>
          <w:szCs w:val="28"/>
        </w:rPr>
        <w:t xml:space="preserve"> hiện thủ tục thẩm định thiết kế xây dựng và </w:t>
      </w:r>
      <w:r w:rsidR="00543F47" w:rsidRPr="00C72D26">
        <w:rPr>
          <w:sz w:val="28"/>
          <w:szCs w:val="28"/>
        </w:rPr>
        <w:t>không yêu cầu</w:t>
      </w:r>
      <w:r w:rsidR="008D53CB" w:rsidRPr="00C72D26">
        <w:rPr>
          <w:sz w:val="28"/>
          <w:szCs w:val="28"/>
        </w:rPr>
        <w:t xml:space="preserve"> </w:t>
      </w:r>
      <w:r w:rsidRPr="00C72D26">
        <w:rPr>
          <w:sz w:val="28"/>
          <w:szCs w:val="28"/>
        </w:rPr>
        <w:t>cấp giấy phép xây dựng đối với công trình sử dụng vốn khác có quy mô lớn hoặc ảnh hưởng lớn đến an toàn và lợi ích cộng đồng</w:t>
      </w:r>
      <w:r w:rsidR="008D6CEC" w:rsidRPr="00C72D26">
        <w:rPr>
          <w:sz w:val="28"/>
          <w:szCs w:val="28"/>
        </w:rPr>
        <w:t>;</w:t>
      </w:r>
      <w:r w:rsidR="00CD5CFF" w:rsidRPr="00C72D26">
        <w:rPr>
          <w:sz w:val="28"/>
          <w:szCs w:val="28"/>
        </w:rPr>
        <w:t xml:space="preserve"> </w:t>
      </w:r>
      <w:r w:rsidR="003B2FF6" w:rsidRPr="00C72D26">
        <w:rPr>
          <w:sz w:val="28"/>
          <w:szCs w:val="28"/>
        </w:rPr>
        <w:t xml:space="preserve">được </w:t>
      </w:r>
      <w:r w:rsidR="00CD5CFF" w:rsidRPr="00C72D26">
        <w:rPr>
          <w:sz w:val="28"/>
          <w:szCs w:val="28"/>
        </w:rPr>
        <w:t xml:space="preserve">xây dựng </w:t>
      </w:r>
      <w:r w:rsidR="003B2FF6" w:rsidRPr="00C72D26">
        <w:rPr>
          <w:sz w:val="28"/>
          <w:szCs w:val="28"/>
        </w:rPr>
        <w:t xml:space="preserve">tại khu vực không có quy hoạch xây dựng đô thị, quy hoạch xây dựng khu chức năng, quy hoạch điểm dân cư nông thôn </w:t>
      </w:r>
      <w:r w:rsidRPr="00C72D26">
        <w:rPr>
          <w:sz w:val="28"/>
          <w:szCs w:val="28"/>
        </w:rPr>
        <w:t xml:space="preserve">vì: các công trình này </w:t>
      </w:r>
      <w:r w:rsidR="003B6B6A" w:rsidRPr="00C72D26">
        <w:rPr>
          <w:sz w:val="28"/>
          <w:szCs w:val="28"/>
        </w:rPr>
        <w:t>thuộc khu vực không yêu cầu lập quy hoạch xây dựng mà chỉ yêu cầu lập quy hoạch có tính chất kỹ thuật, chuyên ngành</w:t>
      </w:r>
      <w:r w:rsidR="008D6CEC" w:rsidRPr="00C72D26">
        <w:rPr>
          <w:sz w:val="28"/>
          <w:szCs w:val="28"/>
        </w:rPr>
        <w:t xml:space="preserve"> khác</w:t>
      </w:r>
      <w:r w:rsidR="003B6B6A" w:rsidRPr="00C72D26">
        <w:rPr>
          <w:sz w:val="28"/>
          <w:szCs w:val="28"/>
        </w:rPr>
        <w:t xml:space="preserve"> nên không có nhiều yếu tố để xem xét tại cơ quan cấp giấy phép xây dựng (Sở Xây dựng) song vẫn cần quản lý, kiểm soát chặt chẽ các yếu tố về an toàn, môi trường,...</w:t>
      </w:r>
      <w:r w:rsidR="008D53CB" w:rsidRPr="00C72D26">
        <w:rPr>
          <w:sz w:val="28"/>
          <w:szCs w:val="28"/>
        </w:rPr>
        <w:t xml:space="preserve">. Do vậy, việc kiểm soát các công trình này thông qua thẩm định thiết kế xây dựng </w:t>
      </w:r>
      <w:r w:rsidR="00EF46EB" w:rsidRPr="00C72D26">
        <w:rPr>
          <w:sz w:val="28"/>
          <w:szCs w:val="28"/>
        </w:rPr>
        <w:t xml:space="preserve">và không yêu cầu cấp giấy phép xây dựng </w:t>
      </w:r>
      <w:r w:rsidR="008D53CB" w:rsidRPr="00C72D26">
        <w:rPr>
          <w:sz w:val="28"/>
          <w:szCs w:val="28"/>
        </w:rPr>
        <w:t>là phù hợp.</w:t>
      </w:r>
      <w:r w:rsidR="00543F47" w:rsidRPr="00C72D26">
        <w:rPr>
          <w:sz w:val="28"/>
          <w:szCs w:val="28"/>
        </w:rPr>
        <w:t xml:space="preserve"> Đối với các công trình quy mô lớn, có ảnh hưởng lớn đến an toàn cộng đồng còn lại, trước đây thuộc đối tượng phải thẩm định thiết kế</w:t>
      </w:r>
      <w:r w:rsidR="008D6CEC" w:rsidRPr="00C72D26">
        <w:rPr>
          <w:sz w:val="28"/>
          <w:szCs w:val="28"/>
        </w:rPr>
        <w:t xml:space="preserve"> xây dựng</w:t>
      </w:r>
      <w:r w:rsidR="00543F47" w:rsidRPr="00C72D26">
        <w:rPr>
          <w:sz w:val="28"/>
          <w:szCs w:val="28"/>
        </w:rPr>
        <w:t xml:space="preserve"> tại cơ quan chuyên môn về xây dựng, nay để giảm thủ tục hành chính không yêu cầu thẩm định thiết kế xây dựng mà được tích hợp tại bước cấp phép xây dựng.</w:t>
      </w:r>
    </w:p>
    <w:p w:rsidR="001C3B9E" w:rsidRPr="00C72D26" w:rsidRDefault="00D749E1" w:rsidP="00891D67">
      <w:pPr>
        <w:widowControl w:val="0"/>
        <w:spacing w:before="160" w:line="360" w:lineRule="exact"/>
        <w:ind w:firstLine="720"/>
        <w:jc w:val="both"/>
        <w:rPr>
          <w:sz w:val="28"/>
          <w:szCs w:val="28"/>
          <w:lang w:val="cs-CZ"/>
        </w:rPr>
      </w:pPr>
      <w:r w:rsidRPr="00C72D26">
        <w:rPr>
          <w:sz w:val="28"/>
          <w:szCs w:val="28"/>
          <w:lang w:val="cs-CZ"/>
        </w:rPr>
        <w:t xml:space="preserve">- </w:t>
      </w:r>
      <w:r w:rsidR="001C3B9E" w:rsidRPr="00C72D26">
        <w:rPr>
          <w:spacing w:val="2"/>
          <w:sz w:val="28"/>
          <w:szCs w:val="28"/>
          <w:lang w:val="cs-CZ"/>
        </w:rPr>
        <w:t>Sửa đổi, bổ sung một số quy định về cấp giấy phép xây dựng tại các Điều: 89, 91,</w:t>
      </w:r>
      <w:r w:rsidR="00925AA1" w:rsidRPr="00C72D26">
        <w:rPr>
          <w:spacing w:val="2"/>
          <w:sz w:val="28"/>
          <w:szCs w:val="28"/>
          <w:lang w:val="cs-CZ"/>
        </w:rPr>
        <w:t xml:space="preserve"> 94, 95, 96, 102, 103, 106, 107</w:t>
      </w:r>
      <w:r w:rsidR="001C3B9E" w:rsidRPr="00C72D26">
        <w:rPr>
          <w:spacing w:val="2"/>
          <w:sz w:val="28"/>
          <w:szCs w:val="28"/>
          <w:lang w:val="cs-CZ"/>
        </w:rPr>
        <w:t xml:space="preserve"> theo hướng:</w:t>
      </w:r>
      <w:r w:rsidR="002D1B54" w:rsidRPr="00C72D26">
        <w:rPr>
          <w:spacing w:val="2"/>
          <w:sz w:val="28"/>
          <w:szCs w:val="28"/>
          <w:lang w:val="cs-CZ"/>
        </w:rPr>
        <w:t xml:space="preserve"> </w:t>
      </w:r>
      <w:r w:rsidR="001C3B9E" w:rsidRPr="00C72D26">
        <w:rPr>
          <w:spacing w:val="2"/>
          <w:sz w:val="28"/>
          <w:szCs w:val="28"/>
          <w:lang w:val="cs-CZ"/>
        </w:rPr>
        <w:t xml:space="preserve">(i) rà soát đối tượng công trình được miễn giấy phép xây dựng cho phù hợp với việc tích hợp nêu trên; (ii) mở rộng đối tượng công trình được cấp giấy phép xây dựng theo giai đoạn; (iii) đơn giản hóa điều kiện, hồ sơ cấp giấy phép xây dựng; (iv) tăng cường phân cấp thẩm quyền cấp giấy phép xây dựng công trình cấp đặc biệt của Bộ Xây dựng cho Ủy ban nhân dân cấp tỉnh; </w:t>
      </w:r>
      <w:r w:rsidR="001C3B9E" w:rsidRPr="00C72D26">
        <w:rPr>
          <w:spacing w:val="2"/>
          <w:sz w:val="28"/>
          <w:szCs w:val="28"/>
        </w:rPr>
        <w:t>rút ngắn thời gian cấp giấy phép xây dựng</w:t>
      </w:r>
      <w:r w:rsidR="001C3B9E" w:rsidRPr="00C72D26">
        <w:rPr>
          <w:spacing w:val="2"/>
          <w:sz w:val="28"/>
          <w:szCs w:val="28"/>
          <w:lang w:val="cs-CZ"/>
        </w:rPr>
        <w:t>; (v) bổ sung quy định về quản lý trật tự xây dựng; (vi) sửa đổi, bổ sung điều kiện khởi công xây dựng công trình; (vii) thống nhất quy định về cấp giấy phé</w:t>
      </w:r>
      <w:r w:rsidR="00E21D9A" w:rsidRPr="00C72D26">
        <w:rPr>
          <w:spacing w:val="2"/>
          <w:sz w:val="28"/>
          <w:szCs w:val="28"/>
          <w:lang w:val="cs-CZ"/>
        </w:rPr>
        <w:t>p xây dựng công trình quảng cáo</w:t>
      </w:r>
      <w:r w:rsidR="001C3B9E" w:rsidRPr="00C72D26">
        <w:rPr>
          <w:spacing w:val="2"/>
          <w:sz w:val="28"/>
          <w:szCs w:val="28"/>
          <w:lang w:val="cs-CZ"/>
        </w:rPr>
        <w:t xml:space="preserve">. </w:t>
      </w:r>
    </w:p>
    <w:p w:rsidR="00D749E1" w:rsidRPr="00C72D26" w:rsidRDefault="00D749E1" w:rsidP="00891D67">
      <w:pPr>
        <w:widowControl w:val="0"/>
        <w:spacing w:before="160" w:line="360" w:lineRule="exact"/>
        <w:ind w:firstLine="720"/>
        <w:jc w:val="both"/>
        <w:rPr>
          <w:spacing w:val="2"/>
          <w:sz w:val="28"/>
          <w:szCs w:val="28"/>
        </w:rPr>
      </w:pPr>
      <w:r w:rsidRPr="00C72D26">
        <w:rPr>
          <w:spacing w:val="2"/>
          <w:sz w:val="28"/>
          <w:szCs w:val="28"/>
        </w:rPr>
        <w:t xml:space="preserve">- Sửa đổi, bổ sung Điều 110 </w:t>
      </w:r>
      <w:proofErr w:type="gramStart"/>
      <w:r w:rsidRPr="00C72D26">
        <w:rPr>
          <w:spacing w:val="2"/>
          <w:sz w:val="28"/>
          <w:szCs w:val="28"/>
        </w:rPr>
        <w:t>theo</w:t>
      </w:r>
      <w:proofErr w:type="gramEnd"/>
      <w:r w:rsidRPr="00C72D26">
        <w:rPr>
          <w:spacing w:val="2"/>
          <w:sz w:val="28"/>
          <w:szCs w:val="28"/>
        </w:rPr>
        <w:t xml:space="preserve"> hướng</w:t>
      </w:r>
      <w:r w:rsidR="005838FB" w:rsidRPr="00C72D26">
        <w:rPr>
          <w:spacing w:val="2"/>
          <w:sz w:val="28"/>
          <w:szCs w:val="28"/>
        </w:rPr>
        <w:t>:</w:t>
      </w:r>
      <w:r w:rsidRPr="00C72D26">
        <w:rPr>
          <w:spacing w:val="2"/>
          <w:sz w:val="28"/>
          <w:szCs w:val="28"/>
        </w:rPr>
        <w:t xml:space="preserve"> bổ sung nội dung về sử dụng vật liệu, sản phẩm tiết kiệm năng lượng, thân thiện môi trường và bảo vệ tài nguyên, </w:t>
      </w:r>
      <w:r w:rsidR="00AF41A0" w:rsidRPr="00C72D26">
        <w:rPr>
          <w:spacing w:val="2"/>
          <w:sz w:val="28"/>
          <w:szCs w:val="28"/>
        </w:rPr>
        <w:t>quản lý</w:t>
      </w:r>
      <w:r w:rsidRPr="00C72D26">
        <w:rPr>
          <w:spacing w:val="2"/>
          <w:sz w:val="28"/>
          <w:szCs w:val="28"/>
        </w:rPr>
        <w:t xml:space="preserve"> phát triển và sử dụng các </w:t>
      </w:r>
      <w:r w:rsidR="00AF41A0" w:rsidRPr="00C72D26">
        <w:rPr>
          <w:spacing w:val="2"/>
          <w:sz w:val="28"/>
          <w:szCs w:val="28"/>
        </w:rPr>
        <w:t>vật liệu</w:t>
      </w:r>
      <w:r w:rsidRPr="00C72D26">
        <w:rPr>
          <w:spacing w:val="2"/>
          <w:sz w:val="28"/>
          <w:szCs w:val="28"/>
        </w:rPr>
        <w:t>, sản phẩm</w:t>
      </w:r>
      <w:r w:rsidR="00AF41A0" w:rsidRPr="00C72D26">
        <w:rPr>
          <w:spacing w:val="2"/>
          <w:sz w:val="28"/>
          <w:szCs w:val="28"/>
        </w:rPr>
        <w:t xml:space="preserve"> xây dựng</w:t>
      </w:r>
      <w:r w:rsidRPr="00C72D26">
        <w:rPr>
          <w:spacing w:val="2"/>
          <w:sz w:val="28"/>
          <w:szCs w:val="28"/>
        </w:rPr>
        <w:t xml:space="preserve"> do Chính phủ quy định.</w:t>
      </w:r>
    </w:p>
    <w:p w:rsidR="00D749E1" w:rsidRPr="00C72D26" w:rsidRDefault="00D749E1" w:rsidP="00891D67">
      <w:pPr>
        <w:widowControl w:val="0"/>
        <w:spacing w:before="160" w:line="360" w:lineRule="exact"/>
        <w:ind w:firstLine="720"/>
        <w:jc w:val="both"/>
        <w:rPr>
          <w:sz w:val="28"/>
          <w:szCs w:val="28"/>
        </w:rPr>
      </w:pPr>
      <w:r w:rsidRPr="00C72D26">
        <w:rPr>
          <w:sz w:val="28"/>
          <w:szCs w:val="28"/>
          <w:lang w:val="vi-VN"/>
        </w:rPr>
        <w:t>- Sửa đổi, bổ sung</w:t>
      </w:r>
      <w:r w:rsidRPr="00C72D26">
        <w:rPr>
          <w:sz w:val="28"/>
          <w:szCs w:val="28"/>
          <w:lang w:val="cs-CZ"/>
        </w:rPr>
        <w:t xml:space="preserve"> một số nội dung tại</w:t>
      </w:r>
      <w:r w:rsidRPr="00C72D26">
        <w:rPr>
          <w:sz w:val="28"/>
          <w:szCs w:val="28"/>
          <w:lang w:val="vi-VN"/>
        </w:rPr>
        <w:t xml:space="preserve"> các Điều: </w:t>
      </w:r>
      <w:r w:rsidRPr="00C72D26">
        <w:rPr>
          <w:sz w:val="28"/>
          <w:szCs w:val="28"/>
          <w:lang w:val="cs-CZ"/>
        </w:rPr>
        <w:t xml:space="preserve">115, 118, </w:t>
      </w:r>
      <w:r w:rsidRPr="00C72D26">
        <w:rPr>
          <w:sz w:val="28"/>
          <w:szCs w:val="28"/>
        </w:rPr>
        <w:t xml:space="preserve">124, </w:t>
      </w:r>
      <w:r w:rsidRPr="00C72D26">
        <w:rPr>
          <w:sz w:val="28"/>
          <w:szCs w:val="28"/>
          <w:lang w:val="vi-VN"/>
        </w:rPr>
        <w:t xml:space="preserve">126 theo hướng làm rõ </w:t>
      </w:r>
      <w:r w:rsidRPr="00C72D26">
        <w:rPr>
          <w:sz w:val="28"/>
          <w:szCs w:val="28"/>
          <w:lang w:val="cs-CZ"/>
        </w:rPr>
        <w:t xml:space="preserve">nội dung, trách nhiệm </w:t>
      </w:r>
      <w:r w:rsidRPr="00C72D26">
        <w:rPr>
          <w:sz w:val="28"/>
          <w:szCs w:val="28"/>
          <w:lang w:val="vi-VN"/>
        </w:rPr>
        <w:t>giám sát thi công xây dựng</w:t>
      </w:r>
      <w:r w:rsidRPr="00C72D26">
        <w:rPr>
          <w:sz w:val="28"/>
          <w:szCs w:val="28"/>
          <w:lang w:val="cs-CZ"/>
        </w:rPr>
        <w:t>, quản lý an toàn lao động trong thi công xây dựng</w:t>
      </w:r>
      <w:r w:rsidRPr="00C72D26">
        <w:rPr>
          <w:sz w:val="28"/>
          <w:szCs w:val="28"/>
          <w:lang w:val="vi-VN"/>
        </w:rPr>
        <w:t xml:space="preserve">; </w:t>
      </w:r>
      <w:r w:rsidRPr="00C72D26">
        <w:rPr>
          <w:sz w:val="28"/>
          <w:szCs w:val="28"/>
          <w:lang w:val="cs-CZ"/>
        </w:rPr>
        <w:t xml:space="preserve">bổ sung quy định về thẩm quyền và trách nhiệm của các chủ thể trong việc phá dỡ công trình; </w:t>
      </w:r>
      <w:r w:rsidRPr="00C72D26">
        <w:rPr>
          <w:sz w:val="28"/>
          <w:szCs w:val="28"/>
          <w:lang w:val="vi-VN"/>
        </w:rPr>
        <w:t xml:space="preserve">bổ sung quy định về </w:t>
      </w:r>
      <w:r w:rsidRPr="00C72D26">
        <w:rPr>
          <w:sz w:val="28"/>
          <w:szCs w:val="28"/>
          <w:lang w:val="cs-CZ"/>
        </w:rPr>
        <w:t>đánh giá an toàn</w:t>
      </w:r>
      <w:r w:rsidRPr="00C72D26">
        <w:rPr>
          <w:sz w:val="28"/>
          <w:szCs w:val="28"/>
          <w:lang w:val="vi-VN"/>
        </w:rPr>
        <w:t xml:space="preserve"> công trình xây dựng</w:t>
      </w:r>
      <w:r w:rsidRPr="00C72D26">
        <w:rPr>
          <w:sz w:val="28"/>
          <w:szCs w:val="28"/>
        </w:rPr>
        <w:t>, bổ sung quy định về bàn giao</w:t>
      </w:r>
      <w:r w:rsidR="00AF41A0" w:rsidRPr="00C72D26">
        <w:rPr>
          <w:sz w:val="28"/>
          <w:szCs w:val="28"/>
        </w:rPr>
        <w:t xml:space="preserve"> quản lý hành chính </w:t>
      </w:r>
      <w:r w:rsidRPr="00C72D26">
        <w:rPr>
          <w:sz w:val="28"/>
          <w:szCs w:val="28"/>
        </w:rPr>
        <w:t>đối với dự án đầu tư xây dựng khu đô thị.</w:t>
      </w:r>
    </w:p>
    <w:p w:rsidR="00D749E1" w:rsidRPr="00C72D26" w:rsidRDefault="00D749E1" w:rsidP="00891D67">
      <w:pPr>
        <w:widowControl w:val="0"/>
        <w:spacing w:before="160" w:line="360" w:lineRule="exact"/>
        <w:ind w:firstLine="720"/>
        <w:jc w:val="both"/>
        <w:rPr>
          <w:sz w:val="28"/>
          <w:szCs w:val="28"/>
        </w:rPr>
      </w:pPr>
      <w:r w:rsidRPr="00C72D26">
        <w:rPr>
          <w:sz w:val="28"/>
          <w:szCs w:val="28"/>
        </w:rPr>
        <w:t xml:space="preserve">- Sửa đổi, bổ sung Điều 128, Điều 130 </w:t>
      </w:r>
      <w:proofErr w:type="gramStart"/>
      <w:r w:rsidRPr="00C72D26">
        <w:rPr>
          <w:sz w:val="28"/>
          <w:szCs w:val="28"/>
        </w:rPr>
        <w:t>theo</w:t>
      </w:r>
      <w:proofErr w:type="gramEnd"/>
      <w:r w:rsidRPr="00C72D26">
        <w:rPr>
          <w:sz w:val="28"/>
          <w:szCs w:val="28"/>
        </w:rPr>
        <w:t xml:space="preserve"> hướng bổ sung khái niệm về công trình cấp bách; thẩm quyền quyết định, </w:t>
      </w:r>
      <w:r w:rsidR="00337D35" w:rsidRPr="00C72D26">
        <w:rPr>
          <w:sz w:val="28"/>
          <w:szCs w:val="28"/>
        </w:rPr>
        <w:t>trình tự</w:t>
      </w:r>
      <w:r w:rsidRPr="00C72D26">
        <w:rPr>
          <w:sz w:val="28"/>
          <w:szCs w:val="28"/>
        </w:rPr>
        <w:t xml:space="preserve"> thực hiện công trình khẩn cấp, cấp bách.</w:t>
      </w:r>
    </w:p>
    <w:p w:rsidR="00543F47" w:rsidRPr="00C72D26" w:rsidRDefault="00D749E1" w:rsidP="00891D67">
      <w:pPr>
        <w:widowControl w:val="0"/>
        <w:spacing w:before="160" w:line="360" w:lineRule="exact"/>
        <w:ind w:firstLine="720"/>
        <w:jc w:val="both"/>
        <w:rPr>
          <w:sz w:val="28"/>
          <w:szCs w:val="28"/>
        </w:rPr>
      </w:pPr>
      <w:r w:rsidRPr="00C72D26">
        <w:rPr>
          <w:sz w:val="28"/>
          <w:szCs w:val="28"/>
          <w:lang w:val="cs-CZ"/>
        </w:rPr>
        <w:t xml:space="preserve">- </w:t>
      </w:r>
      <w:r w:rsidRPr="00C72D26">
        <w:rPr>
          <w:sz w:val="28"/>
          <w:szCs w:val="28"/>
          <w:lang w:val="vi-VN"/>
        </w:rPr>
        <w:t>Sửa đổi</w:t>
      </w:r>
      <w:r w:rsidRPr="00C72D26">
        <w:rPr>
          <w:sz w:val="28"/>
          <w:szCs w:val="28"/>
          <w:lang w:val="cs-CZ"/>
        </w:rPr>
        <w:t xml:space="preserve">, bổ sung một số nội dung của </w:t>
      </w:r>
      <w:r w:rsidRPr="00C72D26">
        <w:rPr>
          <w:sz w:val="28"/>
          <w:szCs w:val="28"/>
          <w:lang w:val="vi-VN"/>
        </w:rPr>
        <w:t xml:space="preserve">Điều 132, Điều 136 theo hướng </w:t>
      </w:r>
      <w:r w:rsidR="0053148B" w:rsidRPr="00C72D26">
        <w:rPr>
          <w:sz w:val="28"/>
          <w:szCs w:val="28"/>
        </w:rPr>
        <w:t xml:space="preserve">hệ thống định mức do cơ quan nhà nước có thẩm quyền (Bộ Xây dựng, Bộ quản lý công trình xây dựng chuyên ngành, Ủy ban nhân dân cấp tỉnh) ban hành là cơ sở để chủ đầu tư dự án sử dụng vốn đầu tư công xác định và quản lý chi phí đầu tư xây dựng. Đối với dự án sử dụng vốn </w:t>
      </w:r>
      <w:r w:rsidR="00E21D9A" w:rsidRPr="00C72D26">
        <w:rPr>
          <w:sz w:val="28"/>
          <w:szCs w:val="28"/>
        </w:rPr>
        <w:t xml:space="preserve">nhà nước </w:t>
      </w:r>
      <w:r w:rsidR="002D1B54" w:rsidRPr="00C72D26">
        <w:rPr>
          <w:sz w:val="28"/>
          <w:szCs w:val="28"/>
        </w:rPr>
        <w:t>ngoài đầu tư công, dự án PPP</w:t>
      </w:r>
      <w:r w:rsidR="0053148B" w:rsidRPr="00C72D26">
        <w:rPr>
          <w:sz w:val="28"/>
          <w:szCs w:val="28"/>
        </w:rPr>
        <w:t xml:space="preserve">, chủ đầu tư căn cứ các quy định về quản lý chi phí đầu tư xây dựng, </w:t>
      </w:r>
      <w:r w:rsidR="002D1B54" w:rsidRPr="00C72D26">
        <w:rPr>
          <w:sz w:val="28"/>
          <w:szCs w:val="28"/>
        </w:rPr>
        <w:t xml:space="preserve">vận dụng </w:t>
      </w:r>
      <w:r w:rsidR="0053148B" w:rsidRPr="00C72D26">
        <w:rPr>
          <w:sz w:val="28"/>
          <w:szCs w:val="28"/>
        </w:rPr>
        <w:t>hệ thống định mức được ban hành để quản lý chi phí đầu tư xây dựng</w:t>
      </w:r>
      <w:r w:rsidRPr="00C72D26">
        <w:rPr>
          <w:sz w:val="28"/>
          <w:szCs w:val="28"/>
          <w:lang w:val="vi-VN"/>
        </w:rPr>
        <w:t>.</w:t>
      </w:r>
      <w:r w:rsidRPr="00C72D26">
        <w:rPr>
          <w:sz w:val="28"/>
          <w:szCs w:val="28"/>
        </w:rPr>
        <w:t xml:space="preserve"> </w:t>
      </w:r>
      <w:r w:rsidR="00F95D2B" w:rsidRPr="00C72D26">
        <w:rPr>
          <w:sz w:val="28"/>
          <w:szCs w:val="28"/>
        </w:rPr>
        <w:t>Bổ sung quy định Chính phủ quy định về việc định kỳ rà soát, cập nhật, sửa đổi hệ thống định mức xây dựng, Bộ Xây dựng hướng dẫn việc xác định các định mức xây dựng mới, điều chỉnh định mức xây dựng không phù hợp với yêu cầu đặc thù của công trình.</w:t>
      </w:r>
    </w:p>
    <w:p w:rsidR="00543F47" w:rsidRPr="00C72D26" w:rsidRDefault="00543F47" w:rsidP="00891D67">
      <w:pPr>
        <w:widowControl w:val="0"/>
        <w:spacing w:before="160" w:line="364" w:lineRule="exact"/>
        <w:ind w:firstLine="720"/>
        <w:jc w:val="both"/>
        <w:rPr>
          <w:sz w:val="28"/>
          <w:szCs w:val="28"/>
        </w:rPr>
      </w:pPr>
      <w:r w:rsidRPr="00C72D26">
        <w:rPr>
          <w:sz w:val="28"/>
          <w:szCs w:val="28"/>
        </w:rPr>
        <w:t xml:space="preserve">- </w:t>
      </w:r>
      <w:r w:rsidR="00D749E1" w:rsidRPr="00C72D26">
        <w:rPr>
          <w:sz w:val="28"/>
          <w:szCs w:val="28"/>
        </w:rPr>
        <w:t xml:space="preserve">Bãi bỏ nội dung quy định tại điểm h khoản 3 Điều 140 về quy định hình thức hợp đồng xây dựng với dự </w:t>
      </w:r>
      <w:proofErr w:type="gramStart"/>
      <w:r w:rsidR="00D749E1" w:rsidRPr="00C72D26">
        <w:rPr>
          <w:sz w:val="28"/>
          <w:szCs w:val="28"/>
        </w:rPr>
        <w:t>án</w:t>
      </w:r>
      <w:proofErr w:type="gramEnd"/>
      <w:r w:rsidR="00D749E1" w:rsidRPr="00C72D26">
        <w:rPr>
          <w:sz w:val="28"/>
          <w:szCs w:val="28"/>
        </w:rPr>
        <w:t xml:space="preserve"> sử dụng vốn nhà nước.</w:t>
      </w:r>
      <w:r w:rsidR="002E7979" w:rsidRPr="00C72D26">
        <w:rPr>
          <w:sz w:val="28"/>
          <w:szCs w:val="28"/>
        </w:rPr>
        <w:t xml:space="preserve"> </w:t>
      </w:r>
    </w:p>
    <w:p w:rsidR="00D749E1" w:rsidRPr="00C72D26" w:rsidRDefault="00543F47" w:rsidP="00891D67">
      <w:pPr>
        <w:widowControl w:val="0"/>
        <w:spacing w:before="160" w:line="364" w:lineRule="exact"/>
        <w:ind w:firstLine="720"/>
        <w:jc w:val="both"/>
        <w:rPr>
          <w:sz w:val="28"/>
          <w:szCs w:val="28"/>
        </w:rPr>
      </w:pPr>
      <w:r w:rsidRPr="00C72D26">
        <w:rPr>
          <w:sz w:val="28"/>
          <w:szCs w:val="28"/>
        </w:rPr>
        <w:t xml:space="preserve">- </w:t>
      </w:r>
      <w:r w:rsidR="002E7979" w:rsidRPr="00C72D26">
        <w:rPr>
          <w:sz w:val="28"/>
          <w:szCs w:val="28"/>
        </w:rPr>
        <w:t xml:space="preserve">Sửa đổi, bổ sung khoản 1 Điều 137 theo hướng </w:t>
      </w:r>
      <w:r w:rsidR="002E7979" w:rsidRPr="00C72D26">
        <w:rPr>
          <w:sz w:val="28"/>
          <w:szCs w:val="28"/>
          <w:lang w:val="nl-NL"/>
        </w:rPr>
        <w:t>việc thanh toán, quyết toán dự án đầu tư xây dựng sử dụng vốn đầu tư công được thực hiện theo quy định của pháp luật về đầu tư công.</w:t>
      </w:r>
    </w:p>
    <w:p w:rsidR="00762EB4" w:rsidRPr="00C72D26" w:rsidRDefault="00762EB4" w:rsidP="00891D67">
      <w:pPr>
        <w:widowControl w:val="0"/>
        <w:spacing w:before="160" w:line="364" w:lineRule="exact"/>
        <w:ind w:firstLine="720"/>
        <w:jc w:val="both"/>
        <w:rPr>
          <w:sz w:val="28"/>
          <w:szCs w:val="28"/>
        </w:rPr>
      </w:pPr>
      <w:r w:rsidRPr="00C72D26">
        <w:rPr>
          <w:sz w:val="28"/>
          <w:szCs w:val="28"/>
          <w:lang w:val="vi-VN"/>
        </w:rPr>
        <w:t xml:space="preserve">- Sửa đổi, bổ sung khoản 3, khoản 4, khoản 5 Điều 148, Điều 159 theo hướng thống nhất thẩm quyền cấp chứng chỉ năng lực, chứng chỉ hành nghề hạng I; bỏ yêu cầu cá nhân hành nghề an toàn lao động, cá nhân tham gia quản lý dự án, kiểm định xây dựng, </w:t>
      </w:r>
      <w:r w:rsidRPr="00C72D26">
        <w:rPr>
          <w:sz w:val="28"/>
          <w:szCs w:val="28"/>
        </w:rPr>
        <w:t>định giá</w:t>
      </w:r>
      <w:r w:rsidRPr="00C72D26">
        <w:rPr>
          <w:sz w:val="28"/>
          <w:szCs w:val="28"/>
          <w:lang w:val="vi-VN"/>
        </w:rPr>
        <w:t xml:space="preserve"> xây dựng phải có chứng chỉ hành nghề theo quy định; chỉ </w:t>
      </w:r>
      <w:r w:rsidR="008A06EF" w:rsidRPr="00C72D26">
        <w:rPr>
          <w:sz w:val="28"/>
          <w:szCs w:val="28"/>
          <w:lang w:val="vi-VN"/>
        </w:rPr>
        <w:t xml:space="preserve">yêu cầu </w:t>
      </w:r>
      <w:r w:rsidR="00E21D9A" w:rsidRPr="00C72D26">
        <w:rPr>
          <w:spacing w:val="-2"/>
          <w:sz w:val="28"/>
          <w:szCs w:val="28"/>
          <w:lang w:val="cs-CZ"/>
        </w:rPr>
        <w:t>giám đốc quản lý dự án; chủ nhiệm, chủ trì thiết kế quy hoạch xây dựng; chủ nhiệm khảo sát xây dựng; chủ nhiệm, chủ trì thiết kế, thẩm tra thiết kế xây dựng; giám sát thi công xây dựng; chủ trì định giá xây dựng</w:t>
      </w:r>
      <w:r w:rsidR="000A742D" w:rsidRPr="00C72D26">
        <w:rPr>
          <w:spacing w:val="-2"/>
          <w:sz w:val="28"/>
          <w:szCs w:val="28"/>
          <w:lang w:val="cs-CZ"/>
        </w:rPr>
        <w:t xml:space="preserve"> </w:t>
      </w:r>
      <w:r w:rsidRPr="00C72D26">
        <w:rPr>
          <w:sz w:val="28"/>
          <w:szCs w:val="28"/>
          <w:lang w:val="vi-VN"/>
        </w:rPr>
        <w:t xml:space="preserve">phải có chứng chỉ hành nghề theo quy định; </w:t>
      </w:r>
      <w:r w:rsidRPr="00C72D26">
        <w:rPr>
          <w:sz w:val="28"/>
          <w:szCs w:val="28"/>
        </w:rPr>
        <w:t xml:space="preserve">quy định trách nhiệm </w:t>
      </w:r>
      <w:r w:rsidRPr="00C72D26">
        <w:rPr>
          <w:sz w:val="28"/>
          <w:szCs w:val="28"/>
          <w:lang w:val="vi-VN"/>
        </w:rPr>
        <w:t>đăng tải thông tin năng lực hoạt động xây dựng</w:t>
      </w:r>
      <w:r w:rsidRPr="00C72D26">
        <w:rPr>
          <w:sz w:val="28"/>
          <w:szCs w:val="28"/>
        </w:rPr>
        <w:t xml:space="preserve"> là của cơ quan cấp chứng chỉ năng lực, chứng chỉ hành nghề thay vì quy định </w:t>
      </w:r>
      <w:r w:rsidR="000A742D" w:rsidRPr="00C72D26">
        <w:rPr>
          <w:sz w:val="28"/>
          <w:szCs w:val="28"/>
        </w:rPr>
        <w:t xml:space="preserve">như hiện nay </w:t>
      </w:r>
      <w:r w:rsidRPr="00C72D26">
        <w:rPr>
          <w:sz w:val="28"/>
          <w:szCs w:val="28"/>
        </w:rPr>
        <w:t xml:space="preserve">trách nhiệm </w:t>
      </w:r>
      <w:r w:rsidR="000A742D" w:rsidRPr="00C72D26">
        <w:rPr>
          <w:sz w:val="28"/>
          <w:szCs w:val="28"/>
        </w:rPr>
        <w:t>này thuộc về</w:t>
      </w:r>
      <w:r w:rsidRPr="00C72D26">
        <w:rPr>
          <w:sz w:val="28"/>
          <w:szCs w:val="28"/>
        </w:rPr>
        <w:t xml:space="preserve"> tổ chức, cá nhân tham gia hoạt động xây dựng</w:t>
      </w:r>
      <w:r w:rsidR="00103F25" w:rsidRPr="00C72D26">
        <w:rPr>
          <w:sz w:val="28"/>
          <w:szCs w:val="28"/>
        </w:rPr>
        <w:t>; bỏ nội dung giao Chính phủ quy định chi tiết về điều kiện của cơ sở đào tạo, bồi dưỡng nghiệp vụ về hoạt động xây dựng.</w:t>
      </w:r>
      <w:r w:rsidR="00BC051B" w:rsidRPr="00C72D26">
        <w:rPr>
          <w:sz w:val="28"/>
          <w:szCs w:val="28"/>
        </w:rPr>
        <w:t xml:space="preserve"> </w:t>
      </w:r>
      <w:proofErr w:type="gramStart"/>
      <w:r w:rsidR="00BC051B" w:rsidRPr="00C72D26">
        <w:rPr>
          <w:sz w:val="28"/>
          <w:szCs w:val="28"/>
        </w:rPr>
        <w:t>Quy định thẩm quyền cấp chứng chỉ năng lực hoạt động xây dựng cấp I là cơ quan chuyên môn thuộc Bộ Xây dựng để thống nhất với thẩm quyền cấp chứng chỉ cá nhân.</w:t>
      </w:r>
      <w:proofErr w:type="gramEnd"/>
    </w:p>
    <w:p w:rsidR="00D749E1" w:rsidRPr="00C72D26" w:rsidRDefault="00D749E1" w:rsidP="00891D67">
      <w:pPr>
        <w:widowControl w:val="0"/>
        <w:spacing w:before="160" w:line="364" w:lineRule="exact"/>
        <w:ind w:firstLine="720"/>
        <w:jc w:val="both"/>
        <w:rPr>
          <w:sz w:val="28"/>
          <w:szCs w:val="28"/>
        </w:rPr>
      </w:pPr>
      <w:r w:rsidRPr="00C72D26">
        <w:rPr>
          <w:sz w:val="28"/>
          <w:szCs w:val="28"/>
          <w:lang w:val="vi-VN"/>
        </w:rPr>
        <w:t>- Sửa đổi, bổ sung một số nội dung, trách nhiệm quản lý nhà nước tại các Điều 162, 163, 164 để bảo đảm thống nhất với các nội dung đã sửa đổi, bổ sung nêu trên.</w:t>
      </w:r>
    </w:p>
    <w:p w:rsidR="0031256A" w:rsidRPr="00C72D26" w:rsidRDefault="005B11B9" w:rsidP="00891D67">
      <w:pPr>
        <w:widowControl w:val="0"/>
        <w:spacing w:before="160" w:line="364" w:lineRule="exact"/>
        <w:ind w:firstLine="720"/>
        <w:jc w:val="both"/>
        <w:rPr>
          <w:sz w:val="28"/>
          <w:szCs w:val="28"/>
        </w:rPr>
      </w:pPr>
      <w:r w:rsidRPr="00C72D26">
        <w:rPr>
          <w:sz w:val="28"/>
          <w:szCs w:val="28"/>
        </w:rPr>
        <w:t>- Rà soát, thống nhất việc sử dụng từ ngữ tại một số điều của Luật Xây dựng năm 2014.</w:t>
      </w:r>
    </w:p>
    <w:p w:rsidR="006D5008" w:rsidRPr="00C72D26" w:rsidRDefault="0040181C" w:rsidP="00891D67">
      <w:pPr>
        <w:pStyle w:val="NormalWeb"/>
        <w:widowControl w:val="0"/>
        <w:spacing w:before="160" w:beforeAutospacing="0" w:after="0" w:afterAutospacing="0" w:line="364" w:lineRule="exact"/>
        <w:ind w:firstLine="720"/>
        <w:jc w:val="both"/>
        <w:rPr>
          <w:i/>
          <w:sz w:val="28"/>
          <w:szCs w:val="28"/>
          <w:lang w:val="cs-CZ"/>
        </w:rPr>
      </w:pPr>
      <w:r w:rsidRPr="00C72D26">
        <w:rPr>
          <w:i/>
          <w:sz w:val="28"/>
          <w:szCs w:val="28"/>
        </w:rPr>
        <w:t>(</w:t>
      </w:r>
      <w:r w:rsidR="000F268E" w:rsidRPr="00C72D26">
        <w:rPr>
          <w:i/>
          <w:sz w:val="28"/>
          <w:szCs w:val="28"/>
        </w:rPr>
        <w:t>2</w:t>
      </w:r>
      <w:r w:rsidRPr="00C72D26">
        <w:rPr>
          <w:i/>
          <w:sz w:val="28"/>
          <w:szCs w:val="28"/>
        </w:rPr>
        <w:t xml:space="preserve">) </w:t>
      </w:r>
      <w:r w:rsidR="00F66C7F" w:rsidRPr="00C72D26">
        <w:rPr>
          <w:i/>
          <w:sz w:val="28"/>
          <w:szCs w:val="28"/>
        </w:rPr>
        <w:t>Điều khoản thi hành</w:t>
      </w:r>
    </w:p>
    <w:p w:rsidR="00D2487D" w:rsidRPr="00C72D26" w:rsidRDefault="00D2487D" w:rsidP="00891D67">
      <w:pPr>
        <w:widowControl w:val="0"/>
        <w:spacing w:before="160" w:line="364" w:lineRule="exact"/>
        <w:ind w:firstLine="720"/>
        <w:jc w:val="both"/>
        <w:rPr>
          <w:sz w:val="28"/>
          <w:szCs w:val="28"/>
          <w:lang w:val="cs-CZ"/>
        </w:rPr>
      </w:pPr>
      <w:r w:rsidRPr="00C72D26">
        <w:rPr>
          <w:sz w:val="28"/>
          <w:szCs w:val="28"/>
          <w:lang w:val="cs-CZ"/>
        </w:rPr>
        <w:t>- Hiệu lực thi hành.</w:t>
      </w:r>
    </w:p>
    <w:p w:rsidR="006D5008" w:rsidRPr="00C72D26" w:rsidRDefault="00F66C7F" w:rsidP="00891D67">
      <w:pPr>
        <w:widowControl w:val="0"/>
        <w:spacing w:before="160" w:line="364" w:lineRule="exact"/>
        <w:ind w:firstLine="720"/>
        <w:jc w:val="both"/>
        <w:rPr>
          <w:spacing w:val="-2"/>
          <w:sz w:val="28"/>
          <w:szCs w:val="28"/>
          <w:lang w:val="cs-CZ"/>
        </w:rPr>
      </w:pPr>
      <w:r w:rsidRPr="00C72D26">
        <w:rPr>
          <w:spacing w:val="-2"/>
          <w:sz w:val="28"/>
          <w:szCs w:val="28"/>
          <w:lang w:val="cs-CZ"/>
        </w:rPr>
        <w:t xml:space="preserve">- </w:t>
      </w:r>
      <w:r w:rsidR="006D5008" w:rsidRPr="00C72D26">
        <w:rPr>
          <w:spacing w:val="-2"/>
          <w:sz w:val="28"/>
          <w:szCs w:val="28"/>
          <w:lang w:val="cs-CZ"/>
        </w:rPr>
        <w:t>Quy định một số nội dung chuyển tiếp về giấy phép xây dựng</w:t>
      </w:r>
      <w:r w:rsidR="00EF4AF2" w:rsidRPr="00C72D26">
        <w:rPr>
          <w:spacing w:val="-2"/>
          <w:sz w:val="28"/>
          <w:szCs w:val="28"/>
          <w:lang w:val="cs-CZ"/>
        </w:rPr>
        <w:t>, quy hoạch xây dựng</w:t>
      </w:r>
      <w:r w:rsidR="00E21D9A" w:rsidRPr="00C72D26">
        <w:rPr>
          <w:spacing w:val="-2"/>
          <w:sz w:val="28"/>
          <w:szCs w:val="28"/>
          <w:lang w:val="cs-CZ"/>
        </w:rPr>
        <w:t xml:space="preserve">, quản lý </w:t>
      </w:r>
      <w:r w:rsidR="00EC1FF2" w:rsidRPr="00C72D26">
        <w:rPr>
          <w:spacing w:val="-2"/>
          <w:sz w:val="28"/>
          <w:szCs w:val="28"/>
          <w:lang w:val="cs-CZ"/>
        </w:rPr>
        <w:t xml:space="preserve">dự án đầu tư xây dựng, quản lý </w:t>
      </w:r>
      <w:r w:rsidR="00E21D9A" w:rsidRPr="00C72D26">
        <w:rPr>
          <w:spacing w:val="-2"/>
          <w:sz w:val="28"/>
          <w:szCs w:val="28"/>
          <w:lang w:val="cs-CZ"/>
        </w:rPr>
        <w:t>chi phí đầu tư xây dựng</w:t>
      </w:r>
      <w:r w:rsidR="00DD6052" w:rsidRPr="00C72D26">
        <w:rPr>
          <w:spacing w:val="-2"/>
          <w:sz w:val="28"/>
          <w:szCs w:val="28"/>
          <w:lang w:val="cs-CZ"/>
        </w:rPr>
        <w:t>.</w:t>
      </w:r>
    </w:p>
    <w:p w:rsidR="006D5008" w:rsidRPr="00C72D26" w:rsidRDefault="001C695D" w:rsidP="00D55200">
      <w:pPr>
        <w:widowControl w:val="0"/>
        <w:spacing w:before="120" w:line="360" w:lineRule="exact"/>
        <w:ind w:firstLine="720"/>
        <w:jc w:val="both"/>
        <w:rPr>
          <w:sz w:val="28"/>
          <w:szCs w:val="28"/>
          <w:lang w:val="cs-CZ"/>
        </w:rPr>
      </w:pPr>
      <w:r w:rsidRPr="00C72D26">
        <w:rPr>
          <w:b/>
          <w:sz w:val="26"/>
          <w:szCs w:val="28"/>
          <w:lang w:val="cs-CZ"/>
        </w:rPr>
        <w:t>V</w:t>
      </w:r>
      <w:r w:rsidR="006D5008" w:rsidRPr="00C72D26">
        <w:rPr>
          <w:b/>
          <w:sz w:val="26"/>
          <w:szCs w:val="28"/>
          <w:lang w:val="cs-CZ"/>
        </w:rPr>
        <w:t xml:space="preserve">. </w:t>
      </w:r>
      <w:r w:rsidR="006D5008" w:rsidRPr="00C72D26">
        <w:rPr>
          <w:b/>
          <w:sz w:val="26"/>
          <w:szCs w:val="26"/>
          <w:lang w:val="cs-CZ"/>
        </w:rPr>
        <w:t>DỰ KIẾN NGUỒN LỰC, ĐIỀU KIỆN BẢO ĐẢM THI HÀNH VĂN BẢN SAU KHI ĐƯỢC THÔNG QUA</w:t>
      </w:r>
    </w:p>
    <w:p w:rsidR="00C83822" w:rsidRPr="00C72D26" w:rsidRDefault="00C83822" w:rsidP="00D55200">
      <w:pPr>
        <w:widowControl w:val="0"/>
        <w:spacing w:before="120" w:line="360" w:lineRule="exact"/>
        <w:ind w:firstLine="720"/>
        <w:jc w:val="both"/>
        <w:rPr>
          <w:b/>
          <w:sz w:val="28"/>
          <w:szCs w:val="28"/>
        </w:rPr>
      </w:pPr>
      <w:r w:rsidRPr="00C72D26">
        <w:rPr>
          <w:b/>
          <w:sz w:val="28"/>
          <w:szCs w:val="28"/>
        </w:rPr>
        <w:t>1. Dự kiến nguồn lực</w:t>
      </w:r>
    </w:p>
    <w:p w:rsidR="009817D1" w:rsidRPr="00C72D26" w:rsidRDefault="006D5008" w:rsidP="00F90207">
      <w:pPr>
        <w:widowControl w:val="0"/>
        <w:spacing w:before="120" w:line="370" w:lineRule="exact"/>
        <w:ind w:firstLine="720"/>
        <w:jc w:val="both"/>
        <w:rPr>
          <w:spacing w:val="-2"/>
          <w:sz w:val="28"/>
          <w:szCs w:val="28"/>
        </w:rPr>
      </w:pPr>
      <w:r w:rsidRPr="00C72D26">
        <w:rPr>
          <w:spacing w:val="-2"/>
          <w:sz w:val="28"/>
          <w:szCs w:val="28"/>
          <w:lang w:val="vi-VN"/>
        </w:rPr>
        <w:t xml:space="preserve">Các nội dung của dự án Luật này chủ yếu sửa đổi, bổ sung các quy định liên quan đến </w:t>
      </w:r>
      <w:r w:rsidR="00406020" w:rsidRPr="00C72D26">
        <w:rPr>
          <w:spacing w:val="-2"/>
          <w:sz w:val="28"/>
          <w:szCs w:val="28"/>
        </w:rPr>
        <w:t>cải thiện môi trường đầu tư kinh doanh, cải cách thủ tục hành chính, bảo đảm tính thống nhất, đồng bộ của hệ thống pháp luật, do vậy</w:t>
      </w:r>
      <w:r w:rsidRPr="00C72D26">
        <w:rPr>
          <w:spacing w:val="-2"/>
          <w:sz w:val="28"/>
          <w:szCs w:val="28"/>
          <w:lang w:val="vi-VN"/>
        </w:rPr>
        <w:t xml:space="preserve">, </w:t>
      </w:r>
      <w:r w:rsidR="00566DE9" w:rsidRPr="00C72D26">
        <w:rPr>
          <w:spacing w:val="-2"/>
          <w:sz w:val="28"/>
          <w:szCs w:val="28"/>
        </w:rPr>
        <w:t xml:space="preserve">sẽ chỉ phát sinh </w:t>
      </w:r>
      <w:r w:rsidR="009817D1" w:rsidRPr="00C72D26">
        <w:rPr>
          <w:spacing w:val="-2"/>
          <w:sz w:val="28"/>
          <w:szCs w:val="28"/>
        </w:rPr>
        <w:t>chi phí liên quan đến tuyên truyền, triển khai</w:t>
      </w:r>
      <w:r w:rsidR="00566DE9" w:rsidRPr="00C72D26">
        <w:rPr>
          <w:spacing w:val="-2"/>
          <w:sz w:val="28"/>
          <w:szCs w:val="28"/>
        </w:rPr>
        <w:t xml:space="preserve"> thi hành</w:t>
      </w:r>
      <w:r w:rsidR="009817D1" w:rsidRPr="00C72D26">
        <w:rPr>
          <w:spacing w:val="-2"/>
          <w:sz w:val="28"/>
          <w:szCs w:val="28"/>
        </w:rPr>
        <w:t xml:space="preserve"> quy định </w:t>
      </w:r>
      <w:r w:rsidR="00566DE9" w:rsidRPr="00C72D26">
        <w:rPr>
          <w:spacing w:val="-2"/>
          <w:sz w:val="28"/>
          <w:szCs w:val="28"/>
        </w:rPr>
        <w:t xml:space="preserve">mới </w:t>
      </w:r>
      <w:r w:rsidR="009817D1" w:rsidRPr="00C72D26">
        <w:rPr>
          <w:spacing w:val="-2"/>
          <w:sz w:val="28"/>
          <w:szCs w:val="28"/>
        </w:rPr>
        <w:t xml:space="preserve">của Luật. Dự kiến nguồn lực để thi hành Luật như </w:t>
      </w:r>
      <w:r w:rsidR="009817D1" w:rsidRPr="00C72D26">
        <w:rPr>
          <w:spacing w:val="-2"/>
          <w:sz w:val="28"/>
          <w:szCs w:val="28"/>
          <w:lang w:val="vi-VN"/>
        </w:rPr>
        <w:t>sau:</w:t>
      </w:r>
    </w:p>
    <w:p w:rsidR="009817D1" w:rsidRPr="00C72D26" w:rsidRDefault="009817D1" w:rsidP="00F90207">
      <w:pPr>
        <w:widowControl w:val="0"/>
        <w:spacing w:before="120" w:line="370" w:lineRule="exact"/>
        <w:ind w:firstLine="720"/>
        <w:jc w:val="both"/>
        <w:rPr>
          <w:sz w:val="28"/>
          <w:szCs w:val="28"/>
        </w:rPr>
      </w:pPr>
      <w:r w:rsidRPr="00C72D26">
        <w:rPr>
          <w:sz w:val="28"/>
          <w:szCs w:val="28"/>
          <w:lang w:val="vi-VN"/>
        </w:rPr>
        <w:t>- Từ nguồn ngân sách trung ương</w:t>
      </w:r>
      <w:r w:rsidR="00E27E84" w:rsidRPr="00C72D26">
        <w:rPr>
          <w:sz w:val="28"/>
          <w:szCs w:val="28"/>
        </w:rPr>
        <w:t>, địa phương</w:t>
      </w:r>
      <w:r w:rsidRPr="00C72D26">
        <w:rPr>
          <w:sz w:val="28"/>
          <w:szCs w:val="28"/>
          <w:lang w:val="vi-VN"/>
        </w:rPr>
        <w:t>.</w:t>
      </w:r>
    </w:p>
    <w:p w:rsidR="009817D1" w:rsidRPr="00C72D26" w:rsidRDefault="009817D1" w:rsidP="00F90207">
      <w:pPr>
        <w:widowControl w:val="0"/>
        <w:spacing w:before="120" w:line="370" w:lineRule="exact"/>
        <w:ind w:firstLine="720"/>
        <w:jc w:val="both"/>
        <w:rPr>
          <w:sz w:val="28"/>
          <w:szCs w:val="28"/>
          <w:lang w:val="vi-VN"/>
        </w:rPr>
      </w:pPr>
      <w:r w:rsidRPr="00C72D26">
        <w:rPr>
          <w:sz w:val="28"/>
          <w:szCs w:val="28"/>
          <w:lang w:val="vi-VN"/>
        </w:rPr>
        <w:t>- Từ các nguồn kinh phí hợp pháp khác (nếu có).</w:t>
      </w:r>
    </w:p>
    <w:p w:rsidR="009817D1" w:rsidRPr="00C72D26" w:rsidRDefault="009817D1" w:rsidP="00F90207">
      <w:pPr>
        <w:widowControl w:val="0"/>
        <w:spacing w:before="120" w:line="370" w:lineRule="exact"/>
        <w:ind w:firstLine="720"/>
        <w:jc w:val="both"/>
        <w:rPr>
          <w:b/>
          <w:sz w:val="28"/>
          <w:szCs w:val="28"/>
        </w:rPr>
      </w:pPr>
      <w:r w:rsidRPr="00C72D26">
        <w:rPr>
          <w:b/>
          <w:sz w:val="28"/>
          <w:szCs w:val="28"/>
        </w:rPr>
        <w:t>2. Điều kiện bảo đảm thi hành Luật</w:t>
      </w:r>
    </w:p>
    <w:p w:rsidR="009817D1" w:rsidRPr="00C72D26" w:rsidRDefault="009817D1" w:rsidP="00F90207">
      <w:pPr>
        <w:widowControl w:val="0"/>
        <w:spacing w:before="120" w:line="370" w:lineRule="exact"/>
        <w:ind w:firstLine="720"/>
        <w:jc w:val="both"/>
        <w:rPr>
          <w:sz w:val="28"/>
          <w:szCs w:val="28"/>
        </w:rPr>
      </w:pPr>
      <w:r w:rsidRPr="00C72D26">
        <w:rPr>
          <w:sz w:val="28"/>
          <w:szCs w:val="28"/>
          <w:lang w:val="vi-VN"/>
        </w:rPr>
        <w:t>Điều kiện bảo đảm cho việc thi hành Luật bao gồm các nội dung được xác định như sau:</w:t>
      </w:r>
    </w:p>
    <w:p w:rsidR="009817D1" w:rsidRPr="00C72D26" w:rsidRDefault="009817D1" w:rsidP="00F90207">
      <w:pPr>
        <w:widowControl w:val="0"/>
        <w:spacing w:before="120" w:line="370" w:lineRule="exact"/>
        <w:ind w:firstLine="720"/>
        <w:jc w:val="both"/>
        <w:rPr>
          <w:sz w:val="28"/>
          <w:szCs w:val="28"/>
        </w:rPr>
      </w:pPr>
      <w:r w:rsidRPr="00C72D26">
        <w:rPr>
          <w:sz w:val="28"/>
          <w:szCs w:val="28"/>
          <w:lang w:val="vi-VN"/>
        </w:rPr>
        <w:t>- Ban hành văn bản quy định chi tiết và chỉ đạo, đôn đốc thi hành: Các cơ quan có thẩm quyền ban hành kịp thời các văn bản quy phạm pháp luật hướng dẫn thi hành Luật phù hợp với quy định của pháp luật khác có liên quan.</w:t>
      </w:r>
    </w:p>
    <w:p w:rsidR="00244008" w:rsidRPr="00C72D26" w:rsidRDefault="009817D1" w:rsidP="00F90207">
      <w:pPr>
        <w:widowControl w:val="0"/>
        <w:spacing w:before="120" w:line="370" w:lineRule="exact"/>
        <w:ind w:firstLine="720"/>
        <w:jc w:val="both"/>
        <w:rPr>
          <w:sz w:val="28"/>
          <w:szCs w:val="28"/>
        </w:rPr>
      </w:pPr>
      <w:r w:rsidRPr="00C72D26">
        <w:rPr>
          <w:sz w:val="28"/>
          <w:szCs w:val="28"/>
          <w:lang w:val="vi-VN"/>
        </w:rPr>
        <w:t>-</w:t>
      </w:r>
      <w:r w:rsidR="00A9304C" w:rsidRPr="00C72D26">
        <w:rPr>
          <w:sz w:val="28"/>
          <w:szCs w:val="28"/>
        </w:rPr>
        <w:t xml:space="preserve"> Rà soát pháp luật liên quan,t</w:t>
      </w:r>
      <w:r w:rsidRPr="00C72D26">
        <w:rPr>
          <w:sz w:val="28"/>
          <w:szCs w:val="28"/>
          <w:lang w:val="vi-VN"/>
        </w:rPr>
        <w:t xml:space="preserve">uyên truyền, phổ biến Luật: Các Bộ, cơ quan ngang Bộ, cơ quan thuộc Chính phủ trong phạm vi chức năng, nhiệm vụ </w:t>
      </w:r>
      <w:r w:rsidR="00A9304C" w:rsidRPr="00C72D26">
        <w:rPr>
          <w:sz w:val="28"/>
          <w:szCs w:val="28"/>
        </w:rPr>
        <w:t xml:space="preserve">rà soát pháp luật có liên quan, </w:t>
      </w:r>
      <w:r w:rsidRPr="00C72D26">
        <w:rPr>
          <w:sz w:val="28"/>
          <w:szCs w:val="28"/>
          <w:lang w:val="vi-VN"/>
        </w:rPr>
        <w:t xml:space="preserve">thực hiện phổ biến, giáo dục Luật và các quy định liên quan; Bộ </w:t>
      </w:r>
      <w:r w:rsidRPr="00C72D26">
        <w:rPr>
          <w:sz w:val="28"/>
          <w:szCs w:val="28"/>
        </w:rPr>
        <w:t>Xây dựng</w:t>
      </w:r>
      <w:r w:rsidRPr="00C72D26">
        <w:rPr>
          <w:sz w:val="28"/>
          <w:szCs w:val="28"/>
          <w:lang w:val="vi-VN"/>
        </w:rPr>
        <w:t xml:space="preserve"> xây dựng nội dung thông tin, tuyên truyền phổ biến những yêu cầu, nội dung và các quy định của Luật kịp thời đến các cơ quan, tổ chức và người dân, giúp hiểu biết, nắm bắt pháp luật kịp thời để thực hiện.</w:t>
      </w:r>
    </w:p>
    <w:p w:rsidR="00244008" w:rsidRPr="00C72D26" w:rsidRDefault="009817D1" w:rsidP="00F90207">
      <w:pPr>
        <w:widowControl w:val="0"/>
        <w:spacing w:before="120" w:line="370" w:lineRule="exact"/>
        <w:ind w:firstLine="720"/>
        <w:jc w:val="both"/>
        <w:rPr>
          <w:sz w:val="28"/>
          <w:szCs w:val="28"/>
        </w:rPr>
      </w:pPr>
      <w:r w:rsidRPr="00C72D26">
        <w:rPr>
          <w:sz w:val="28"/>
          <w:szCs w:val="28"/>
          <w:lang w:val="vi-VN"/>
        </w:rPr>
        <w:t>- Bảo đảm nguồn lực thực hiện: Được bố trí nguồn kinh phí để thực hiện các quy định trong Luật,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w:t>
      </w:r>
    </w:p>
    <w:p w:rsidR="009817D1" w:rsidRPr="00C72D26" w:rsidRDefault="009817D1" w:rsidP="00F90207">
      <w:pPr>
        <w:widowControl w:val="0"/>
        <w:spacing w:before="120" w:line="370" w:lineRule="exact"/>
        <w:ind w:firstLine="720"/>
        <w:jc w:val="both"/>
        <w:rPr>
          <w:sz w:val="28"/>
          <w:szCs w:val="28"/>
        </w:rPr>
      </w:pPr>
      <w:r w:rsidRPr="00C72D26">
        <w:rPr>
          <w:sz w:val="28"/>
          <w:szCs w:val="28"/>
          <w:lang w:val="vi-VN"/>
        </w:rPr>
        <w:t>- Kiểm tra, thanh tra, giám sát tình hình thực hiện:</w:t>
      </w:r>
      <w:r w:rsidR="00B73534" w:rsidRPr="00C72D26">
        <w:rPr>
          <w:sz w:val="28"/>
          <w:szCs w:val="28"/>
        </w:rPr>
        <w:t xml:space="preserve"> </w:t>
      </w:r>
      <w:r w:rsidRPr="00C72D26">
        <w:rPr>
          <w:sz w:val="28"/>
          <w:szCs w:val="28"/>
          <w:lang w:val="vi-VN"/>
        </w:rPr>
        <w:t>Thực hiện công tác kiểm tra, thanh tra, giám sát tình hình thi hành Luật và các văn bản pháp quy phạm pháp luật quy định chi tiết và hướng dẫn thi hành Luật.</w:t>
      </w:r>
    </w:p>
    <w:p w:rsidR="00520836" w:rsidRPr="00C72D26" w:rsidRDefault="00520836" w:rsidP="00F90207">
      <w:pPr>
        <w:widowControl w:val="0"/>
        <w:spacing w:before="120" w:line="370" w:lineRule="exact"/>
        <w:ind w:firstLine="720"/>
        <w:jc w:val="both"/>
        <w:rPr>
          <w:sz w:val="28"/>
          <w:szCs w:val="28"/>
        </w:rPr>
      </w:pPr>
      <w:r w:rsidRPr="00C72D26">
        <w:rPr>
          <w:sz w:val="28"/>
          <w:szCs w:val="28"/>
          <w:lang w:val="vi-VN"/>
        </w:rPr>
        <w:t xml:space="preserve">Trên đây là Tờ trình </w:t>
      </w:r>
      <w:r w:rsidR="00244008" w:rsidRPr="00C72D26">
        <w:rPr>
          <w:sz w:val="28"/>
          <w:szCs w:val="28"/>
        </w:rPr>
        <w:t>dự án</w:t>
      </w:r>
      <w:r w:rsidRPr="00C72D26">
        <w:rPr>
          <w:sz w:val="28"/>
          <w:szCs w:val="28"/>
          <w:lang w:val="vi-VN"/>
        </w:rPr>
        <w:t xml:space="preserve"> Luật sửa đổi, bổ sung một số điều của Luật Xây dựng</w:t>
      </w:r>
      <w:r w:rsidRPr="00C72D26">
        <w:rPr>
          <w:sz w:val="28"/>
          <w:szCs w:val="28"/>
        </w:rPr>
        <w:t>,</w:t>
      </w:r>
      <w:r w:rsidR="00B73534" w:rsidRPr="00C72D26">
        <w:rPr>
          <w:sz w:val="28"/>
          <w:szCs w:val="28"/>
        </w:rPr>
        <w:t xml:space="preserve"> </w:t>
      </w:r>
      <w:r w:rsidR="00E21D9A" w:rsidRPr="00C72D26">
        <w:rPr>
          <w:sz w:val="28"/>
          <w:szCs w:val="28"/>
        </w:rPr>
        <w:t>Chính phủ</w:t>
      </w:r>
      <w:r w:rsidRPr="00C72D26">
        <w:rPr>
          <w:sz w:val="28"/>
          <w:szCs w:val="28"/>
          <w:lang w:val="vi-VN"/>
        </w:rPr>
        <w:t xml:space="preserve"> kính trình </w:t>
      </w:r>
      <w:r w:rsidR="00E21D9A" w:rsidRPr="00C72D26">
        <w:rPr>
          <w:sz w:val="28"/>
          <w:szCs w:val="28"/>
        </w:rPr>
        <w:t>Quốc hội</w:t>
      </w:r>
      <w:r w:rsidRPr="00C72D26">
        <w:rPr>
          <w:sz w:val="28"/>
          <w:szCs w:val="28"/>
          <w:lang w:val="vi-VN"/>
        </w:rPr>
        <w:t>./.</w:t>
      </w:r>
    </w:p>
    <w:p w:rsidR="00E21D9A" w:rsidRPr="00C72D26" w:rsidRDefault="00E21D9A" w:rsidP="00E639B0">
      <w:pPr>
        <w:widowControl w:val="0"/>
        <w:spacing w:before="120" w:line="360" w:lineRule="exact"/>
        <w:ind w:firstLine="720"/>
        <w:jc w:val="both"/>
        <w:rPr>
          <w:i/>
          <w:sz w:val="28"/>
          <w:szCs w:val="28"/>
        </w:rPr>
      </w:pPr>
      <w:r w:rsidRPr="00C72D26">
        <w:rPr>
          <w:i/>
          <w:spacing w:val="4"/>
          <w:sz w:val="28"/>
          <w:szCs w:val="28"/>
          <w:lang w:val="vi-VN"/>
        </w:rPr>
        <w:t>(</w:t>
      </w:r>
      <w:r w:rsidRPr="00C72D26">
        <w:rPr>
          <w:i/>
          <w:spacing w:val="4"/>
          <w:sz w:val="28"/>
          <w:szCs w:val="28"/>
        </w:rPr>
        <w:t>Chính phủ</w:t>
      </w:r>
      <w:r w:rsidRPr="00C72D26">
        <w:rPr>
          <w:i/>
          <w:spacing w:val="4"/>
          <w:sz w:val="28"/>
          <w:szCs w:val="28"/>
          <w:lang w:val="vi-VN"/>
        </w:rPr>
        <w:t xml:space="preserve"> xin gửi kèm theo Tờ trình này hồ sơ </w:t>
      </w:r>
      <w:r w:rsidRPr="00C72D26">
        <w:rPr>
          <w:i/>
          <w:spacing w:val="4"/>
          <w:sz w:val="28"/>
          <w:szCs w:val="28"/>
        </w:rPr>
        <w:t>dự án</w:t>
      </w:r>
      <w:r w:rsidR="00B73534" w:rsidRPr="00C72D26">
        <w:rPr>
          <w:i/>
          <w:spacing w:val="4"/>
          <w:sz w:val="28"/>
          <w:szCs w:val="28"/>
        </w:rPr>
        <w:t xml:space="preserve"> </w:t>
      </w:r>
      <w:r w:rsidRPr="00C72D26">
        <w:rPr>
          <w:i/>
          <w:spacing w:val="4"/>
          <w:sz w:val="28"/>
          <w:szCs w:val="28"/>
        </w:rPr>
        <w:t>L</w:t>
      </w:r>
      <w:r w:rsidRPr="00C72D26">
        <w:rPr>
          <w:i/>
          <w:spacing w:val="4"/>
          <w:sz w:val="28"/>
          <w:szCs w:val="28"/>
          <w:lang w:val="vi-VN"/>
        </w:rPr>
        <w:t xml:space="preserve">uật bao gồm: </w:t>
      </w:r>
      <w:r w:rsidR="00FD31F0" w:rsidRPr="00C72D26">
        <w:rPr>
          <w:i/>
          <w:spacing w:val="4"/>
          <w:sz w:val="28"/>
          <w:szCs w:val="28"/>
          <w:lang w:val="vi-VN"/>
        </w:rPr>
        <w:t>(</w:t>
      </w:r>
      <w:r w:rsidR="00FD31F0" w:rsidRPr="00C72D26">
        <w:rPr>
          <w:i/>
          <w:spacing w:val="4"/>
          <w:sz w:val="28"/>
          <w:szCs w:val="28"/>
        </w:rPr>
        <w:t>1</w:t>
      </w:r>
      <w:r w:rsidR="00FD31F0" w:rsidRPr="00C72D26">
        <w:rPr>
          <w:i/>
          <w:spacing w:val="4"/>
          <w:sz w:val="28"/>
          <w:szCs w:val="28"/>
          <w:lang w:val="vi-VN"/>
        </w:rPr>
        <w:t xml:space="preserve">) </w:t>
      </w:r>
      <w:r w:rsidR="00FD31F0" w:rsidRPr="00C72D26">
        <w:rPr>
          <w:i/>
          <w:spacing w:val="4"/>
          <w:sz w:val="28"/>
          <w:szCs w:val="28"/>
        </w:rPr>
        <w:t>Dự thảo Luật; (</w:t>
      </w:r>
      <w:r w:rsidR="00FD31F0" w:rsidRPr="00C72D26">
        <w:rPr>
          <w:i/>
          <w:sz w:val="28"/>
          <w:szCs w:val="28"/>
        </w:rPr>
        <w:t xml:space="preserve">2) Báo cáo thẩm định dự án Luật của Bộ Tư pháp; (3) Báo cáo tiếp thu, giải trình ý kiến thẩm định; (4) </w:t>
      </w:r>
      <w:r w:rsidR="00FD31F0" w:rsidRPr="00C72D26">
        <w:rPr>
          <w:i/>
          <w:sz w:val="28"/>
          <w:szCs w:val="28"/>
          <w:lang w:val="vi-VN"/>
        </w:rPr>
        <w:t>Bảng tổng hợp, tiếp thu, giải trình ý kiến góp ý của các cơ quan có liên quan</w:t>
      </w:r>
      <w:r w:rsidR="00FD31F0" w:rsidRPr="00C72D26">
        <w:rPr>
          <w:i/>
          <w:sz w:val="28"/>
          <w:szCs w:val="28"/>
        </w:rPr>
        <w:t xml:space="preserve">; (5) </w:t>
      </w:r>
      <w:r w:rsidR="00FD31F0" w:rsidRPr="00C72D26">
        <w:rPr>
          <w:i/>
          <w:sz w:val="28"/>
          <w:szCs w:val="28"/>
          <w:lang w:val="vi-VN"/>
        </w:rPr>
        <w:t xml:space="preserve">Báo cáo </w:t>
      </w:r>
      <w:r w:rsidR="00FD31F0" w:rsidRPr="00C72D26">
        <w:rPr>
          <w:i/>
          <w:sz w:val="28"/>
          <w:szCs w:val="28"/>
        </w:rPr>
        <w:t>tổng kết việc thi hành</w:t>
      </w:r>
      <w:r w:rsidR="00FD31F0" w:rsidRPr="00C72D26">
        <w:rPr>
          <w:i/>
          <w:sz w:val="28"/>
          <w:szCs w:val="28"/>
          <w:lang w:val="vi-VN"/>
        </w:rPr>
        <w:t xml:space="preserve"> Luật Xây dựng; </w:t>
      </w:r>
      <w:r w:rsidR="00FD31F0" w:rsidRPr="00C72D26">
        <w:rPr>
          <w:i/>
          <w:sz w:val="28"/>
          <w:szCs w:val="28"/>
        </w:rPr>
        <w:t xml:space="preserve">(6) </w:t>
      </w:r>
      <w:r w:rsidR="00FD31F0" w:rsidRPr="00C72D26">
        <w:rPr>
          <w:i/>
          <w:sz w:val="28"/>
          <w:szCs w:val="28"/>
          <w:lang w:val="vi-VN"/>
        </w:rPr>
        <w:t>Báo cáo đánh giá tác động của chính sách</w:t>
      </w:r>
      <w:r w:rsidR="00FD31F0" w:rsidRPr="00C72D26">
        <w:rPr>
          <w:i/>
          <w:sz w:val="28"/>
          <w:szCs w:val="28"/>
        </w:rPr>
        <w:t xml:space="preserve"> trong dự án Luật</w:t>
      </w:r>
      <w:r w:rsidR="00FD31F0" w:rsidRPr="00C72D26">
        <w:rPr>
          <w:i/>
          <w:sz w:val="28"/>
          <w:szCs w:val="28"/>
          <w:lang w:val="vi-VN"/>
        </w:rPr>
        <w:t xml:space="preserve">; </w:t>
      </w:r>
      <w:r w:rsidR="00FD31F0" w:rsidRPr="00C72D26">
        <w:rPr>
          <w:i/>
          <w:sz w:val="28"/>
          <w:szCs w:val="28"/>
        </w:rPr>
        <w:t xml:space="preserve">(7) Bản đánh giá thủ tục hành chính trong dự án Luật; (8) Báo cáo về lồng ghép vấn đề bình đẳng giới trong dự án Luật; (9) Dự thảo các </w:t>
      </w:r>
      <w:r w:rsidR="00FE4EE1" w:rsidRPr="00C72D26">
        <w:rPr>
          <w:i/>
          <w:sz w:val="28"/>
          <w:szCs w:val="28"/>
        </w:rPr>
        <w:t>văn bản</w:t>
      </w:r>
      <w:r w:rsidR="00FD31F0" w:rsidRPr="00C72D26">
        <w:rPr>
          <w:i/>
          <w:sz w:val="28"/>
          <w:szCs w:val="28"/>
        </w:rPr>
        <w:t xml:space="preserve"> quy định chi tiết Luật</w:t>
      </w:r>
      <w:r w:rsidR="00DD68C3" w:rsidRPr="00C72D26">
        <w:rPr>
          <w:i/>
          <w:sz w:val="28"/>
          <w:szCs w:val="28"/>
        </w:rPr>
        <w:t xml:space="preserve">; </w:t>
      </w:r>
      <w:r w:rsidR="00FD31F0" w:rsidRPr="00C72D26">
        <w:rPr>
          <w:i/>
          <w:sz w:val="28"/>
          <w:szCs w:val="28"/>
        </w:rPr>
        <w:t>(10) Bản chụp ý kiến góp ý và tài liệu liên quan khác</w:t>
      </w:r>
      <w:r w:rsidRPr="00C72D26">
        <w:rPr>
          <w:i/>
          <w:sz w:val="28"/>
          <w:szCs w:val="28"/>
          <w:lang w:val="vi-VN"/>
        </w:rPr>
        <w:t>).</w:t>
      </w:r>
    </w:p>
    <w:p w:rsidR="006D5008" w:rsidRPr="00C72D26" w:rsidRDefault="006D5008" w:rsidP="006D5008">
      <w:pPr>
        <w:spacing w:before="120" w:line="288" w:lineRule="auto"/>
        <w:ind w:firstLine="709"/>
        <w:jc w:val="both"/>
        <w:rPr>
          <w:i/>
          <w:sz w:val="28"/>
          <w:szCs w:val="28"/>
          <w:lang w:val="vi-VN"/>
        </w:rPr>
      </w:pPr>
    </w:p>
    <w:tbl>
      <w:tblPr>
        <w:tblW w:w="9370" w:type="dxa"/>
        <w:tblLook w:val="01E0" w:firstRow="1" w:lastRow="1" w:firstColumn="1" w:lastColumn="1" w:noHBand="0" w:noVBand="0"/>
      </w:tblPr>
      <w:tblGrid>
        <w:gridCol w:w="5025"/>
        <w:gridCol w:w="4345"/>
      </w:tblGrid>
      <w:tr w:rsidR="006D5008" w:rsidRPr="00C72D26" w:rsidTr="00AA1B94">
        <w:trPr>
          <w:trHeight w:val="699"/>
        </w:trPr>
        <w:tc>
          <w:tcPr>
            <w:tcW w:w="5025" w:type="dxa"/>
            <w:vMerge w:val="restart"/>
          </w:tcPr>
          <w:p w:rsidR="00022003" w:rsidRPr="00C72D26" w:rsidRDefault="00022003" w:rsidP="00022003">
            <w:pPr>
              <w:jc w:val="both"/>
              <w:rPr>
                <w:b/>
                <w:i/>
                <w:lang w:val="vi-VN"/>
              </w:rPr>
            </w:pPr>
            <w:r w:rsidRPr="00C72D26">
              <w:rPr>
                <w:b/>
                <w:i/>
                <w:lang w:val="vi-VN"/>
              </w:rPr>
              <w:t>Nơi nhận:</w:t>
            </w:r>
          </w:p>
          <w:p w:rsidR="00022003" w:rsidRPr="00C72D26" w:rsidRDefault="00022003" w:rsidP="00022003">
            <w:pPr>
              <w:jc w:val="both"/>
              <w:rPr>
                <w:sz w:val="22"/>
                <w:szCs w:val="22"/>
                <w:lang w:val="vi-VN"/>
              </w:rPr>
            </w:pPr>
            <w:r w:rsidRPr="00C72D26">
              <w:rPr>
                <w:sz w:val="22"/>
                <w:szCs w:val="22"/>
                <w:lang w:val="vi-VN"/>
              </w:rPr>
              <w:t>- Như trên;</w:t>
            </w:r>
          </w:p>
          <w:p w:rsidR="00022003" w:rsidRPr="00C72D26" w:rsidRDefault="00022003" w:rsidP="00022003">
            <w:pPr>
              <w:jc w:val="both"/>
              <w:rPr>
                <w:sz w:val="22"/>
                <w:szCs w:val="22"/>
              </w:rPr>
            </w:pPr>
            <w:r w:rsidRPr="00C72D26">
              <w:rPr>
                <w:sz w:val="22"/>
                <w:szCs w:val="22"/>
                <w:lang w:val="vi-VN"/>
              </w:rPr>
              <w:t>- Thủ tướng, các Phó Thủ tướng Chính phủ (để b/c);</w:t>
            </w:r>
          </w:p>
          <w:p w:rsidR="00FD31F0" w:rsidRPr="00C72D26" w:rsidRDefault="00FD31F0" w:rsidP="00022003">
            <w:pPr>
              <w:jc w:val="both"/>
              <w:rPr>
                <w:sz w:val="22"/>
                <w:szCs w:val="22"/>
              </w:rPr>
            </w:pPr>
            <w:r w:rsidRPr="00C72D26">
              <w:rPr>
                <w:sz w:val="22"/>
                <w:szCs w:val="22"/>
              </w:rPr>
              <w:t>- Các thành viên Chính phủ;</w:t>
            </w:r>
          </w:p>
          <w:p w:rsidR="00022003" w:rsidRPr="00C72D26" w:rsidRDefault="00022003" w:rsidP="00022003">
            <w:pPr>
              <w:jc w:val="both"/>
              <w:rPr>
                <w:sz w:val="22"/>
                <w:szCs w:val="22"/>
              </w:rPr>
            </w:pPr>
            <w:r w:rsidRPr="00C72D26">
              <w:rPr>
                <w:sz w:val="22"/>
                <w:szCs w:val="22"/>
              </w:rPr>
              <w:t>- Ủy ban KHCN&amp;MT của Quốc hội;</w:t>
            </w:r>
          </w:p>
          <w:p w:rsidR="00022003" w:rsidRPr="00C72D26" w:rsidRDefault="00022003" w:rsidP="00022003">
            <w:pPr>
              <w:jc w:val="both"/>
              <w:rPr>
                <w:sz w:val="22"/>
                <w:szCs w:val="22"/>
                <w:lang w:val="vi-VN"/>
              </w:rPr>
            </w:pPr>
            <w:r w:rsidRPr="00C72D26">
              <w:rPr>
                <w:sz w:val="22"/>
                <w:szCs w:val="22"/>
                <w:lang w:val="vi-VN"/>
              </w:rPr>
              <w:t>- Ủy ban Pháp luật của Quốc hội;</w:t>
            </w:r>
          </w:p>
          <w:p w:rsidR="00022003" w:rsidRPr="00C72D26" w:rsidRDefault="00022003" w:rsidP="00022003">
            <w:pPr>
              <w:jc w:val="both"/>
              <w:rPr>
                <w:sz w:val="22"/>
                <w:szCs w:val="22"/>
                <w:lang w:val="vi-VN"/>
              </w:rPr>
            </w:pPr>
            <w:r w:rsidRPr="00C72D26">
              <w:rPr>
                <w:sz w:val="22"/>
                <w:szCs w:val="22"/>
                <w:lang w:val="vi-VN"/>
              </w:rPr>
              <w:t>- Văn phòng Quốc hội;</w:t>
            </w:r>
          </w:p>
          <w:p w:rsidR="00022003" w:rsidRPr="00C72D26" w:rsidRDefault="00022003" w:rsidP="00022003">
            <w:pPr>
              <w:jc w:val="both"/>
              <w:rPr>
                <w:sz w:val="22"/>
                <w:szCs w:val="22"/>
                <w:lang w:val="vi-VN"/>
              </w:rPr>
            </w:pPr>
            <w:r w:rsidRPr="00C72D26">
              <w:rPr>
                <w:sz w:val="22"/>
                <w:szCs w:val="22"/>
                <w:lang w:val="vi-VN"/>
              </w:rPr>
              <w:t>- Văn phòng Chính phủ;</w:t>
            </w:r>
          </w:p>
          <w:p w:rsidR="00022003" w:rsidRPr="00C72D26" w:rsidRDefault="00022003" w:rsidP="00022003">
            <w:pPr>
              <w:jc w:val="both"/>
              <w:rPr>
                <w:sz w:val="22"/>
                <w:szCs w:val="22"/>
              </w:rPr>
            </w:pPr>
            <w:r w:rsidRPr="00C72D26">
              <w:rPr>
                <w:sz w:val="22"/>
                <w:szCs w:val="22"/>
                <w:lang w:val="vi-VN"/>
              </w:rPr>
              <w:t xml:space="preserve">- </w:t>
            </w:r>
            <w:r w:rsidR="00FD31F0" w:rsidRPr="00C72D26">
              <w:rPr>
                <w:sz w:val="22"/>
                <w:szCs w:val="22"/>
              </w:rPr>
              <w:t>Bộ Xây dựng</w:t>
            </w:r>
            <w:r w:rsidRPr="00C72D26">
              <w:rPr>
                <w:sz w:val="22"/>
                <w:szCs w:val="22"/>
                <w:lang w:val="vi-VN"/>
              </w:rPr>
              <w:t>;</w:t>
            </w:r>
          </w:p>
          <w:p w:rsidR="006D5008" w:rsidRPr="00C72D26" w:rsidRDefault="00022003" w:rsidP="00FD31F0">
            <w:pPr>
              <w:jc w:val="both"/>
              <w:rPr>
                <w:b/>
                <w:i/>
                <w:sz w:val="20"/>
                <w:szCs w:val="20"/>
                <w:lang w:val="vi-VN"/>
              </w:rPr>
            </w:pPr>
            <w:r w:rsidRPr="00C72D26">
              <w:rPr>
                <w:sz w:val="22"/>
                <w:szCs w:val="22"/>
                <w:lang w:val="vi-VN"/>
              </w:rPr>
              <w:t xml:space="preserve">- Lưu: VT, </w:t>
            </w:r>
            <w:r w:rsidR="00FD31F0" w:rsidRPr="00C72D26">
              <w:rPr>
                <w:sz w:val="22"/>
                <w:szCs w:val="22"/>
              </w:rPr>
              <w:t>Vụ PL</w:t>
            </w:r>
            <w:r w:rsidRPr="00C72D26">
              <w:rPr>
                <w:sz w:val="22"/>
                <w:szCs w:val="22"/>
                <w:lang w:val="vi-VN"/>
              </w:rPr>
              <w:t>.</w:t>
            </w:r>
          </w:p>
        </w:tc>
        <w:tc>
          <w:tcPr>
            <w:tcW w:w="4345" w:type="dxa"/>
          </w:tcPr>
          <w:p w:rsidR="00FD31F0" w:rsidRPr="00C72D26" w:rsidRDefault="00FD31F0" w:rsidP="003F624A">
            <w:pPr>
              <w:jc w:val="center"/>
              <w:rPr>
                <w:b/>
                <w:sz w:val="26"/>
                <w:szCs w:val="28"/>
              </w:rPr>
            </w:pPr>
            <w:r w:rsidRPr="00C72D26">
              <w:rPr>
                <w:b/>
                <w:sz w:val="26"/>
                <w:szCs w:val="28"/>
              </w:rPr>
              <w:t>TM.CHÍNH PHỦ</w:t>
            </w:r>
          </w:p>
          <w:p w:rsidR="00FD31F0" w:rsidRPr="00C72D26" w:rsidRDefault="00FD31F0" w:rsidP="003F624A">
            <w:pPr>
              <w:jc w:val="center"/>
              <w:rPr>
                <w:b/>
                <w:sz w:val="26"/>
                <w:szCs w:val="28"/>
              </w:rPr>
            </w:pPr>
            <w:r w:rsidRPr="00C72D26">
              <w:rPr>
                <w:b/>
                <w:sz w:val="26"/>
                <w:szCs w:val="28"/>
              </w:rPr>
              <w:t>TUQ. THỦ TƯỚNG</w:t>
            </w:r>
          </w:p>
          <w:p w:rsidR="006D5008" w:rsidRPr="00C72D26" w:rsidRDefault="006D5008" w:rsidP="003F624A">
            <w:pPr>
              <w:jc w:val="center"/>
              <w:rPr>
                <w:b/>
                <w:sz w:val="26"/>
                <w:szCs w:val="28"/>
              </w:rPr>
            </w:pPr>
            <w:r w:rsidRPr="00C72D26">
              <w:rPr>
                <w:b/>
                <w:sz w:val="26"/>
                <w:szCs w:val="28"/>
                <w:lang w:val="vi-VN"/>
              </w:rPr>
              <w:t>BỘ TRƯỞNG</w:t>
            </w:r>
            <w:r w:rsidR="00FD31F0" w:rsidRPr="00C72D26">
              <w:rPr>
                <w:b/>
                <w:sz w:val="26"/>
                <w:szCs w:val="28"/>
              </w:rPr>
              <w:t xml:space="preserve"> BỘ XÂY DỰNG</w:t>
            </w:r>
          </w:p>
        </w:tc>
      </w:tr>
      <w:tr w:rsidR="006D5008" w:rsidRPr="00C72D26" w:rsidTr="00AA1B94">
        <w:trPr>
          <w:trHeight w:val="1537"/>
        </w:trPr>
        <w:tc>
          <w:tcPr>
            <w:tcW w:w="5025" w:type="dxa"/>
            <w:vMerge/>
          </w:tcPr>
          <w:p w:rsidR="006D5008" w:rsidRPr="00C72D26" w:rsidRDefault="006D5008" w:rsidP="00AA1B94">
            <w:pPr>
              <w:jc w:val="both"/>
              <w:rPr>
                <w:sz w:val="22"/>
                <w:szCs w:val="22"/>
                <w:lang w:val="vi-VN"/>
              </w:rPr>
            </w:pPr>
          </w:p>
        </w:tc>
        <w:tc>
          <w:tcPr>
            <w:tcW w:w="4345" w:type="dxa"/>
          </w:tcPr>
          <w:p w:rsidR="006D5008" w:rsidRPr="00C72D26" w:rsidRDefault="00C72D26" w:rsidP="00AA1B94">
            <w:pPr>
              <w:jc w:val="center"/>
              <w:rPr>
                <w:b/>
                <w:sz w:val="28"/>
                <w:szCs w:val="28"/>
              </w:rPr>
            </w:pPr>
            <w:r w:rsidRPr="00C72D26">
              <w:rPr>
                <w:b/>
                <w:sz w:val="28"/>
                <w:szCs w:val="28"/>
              </w:rPr>
              <w:t>(Đã ký)</w:t>
            </w:r>
          </w:p>
          <w:p w:rsidR="006D5008" w:rsidRPr="00C72D26" w:rsidRDefault="006D5008" w:rsidP="00AA1B94">
            <w:pPr>
              <w:rPr>
                <w:b/>
                <w:sz w:val="14"/>
                <w:szCs w:val="28"/>
                <w:lang w:val="vi-VN"/>
              </w:rPr>
            </w:pPr>
          </w:p>
          <w:p w:rsidR="006D5008" w:rsidRPr="00C72D26" w:rsidRDefault="006D5008" w:rsidP="00AA1B94">
            <w:pPr>
              <w:rPr>
                <w:b/>
                <w:sz w:val="14"/>
                <w:szCs w:val="28"/>
                <w:lang w:val="vi-VN"/>
              </w:rPr>
            </w:pPr>
          </w:p>
          <w:p w:rsidR="006D5008" w:rsidRPr="00C72D26" w:rsidRDefault="006D5008" w:rsidP="00AA1B94">
            <w:pPr>
              <w:jc w:val="center"/>
              <w:rPr>
                <w:b/>
                <w:sz w:val="40"/>
                <w:szCs w:val="28"/>
              </w:rPr>
            </w:pPr>
          </w:p>
          <w:p w:rsidR="00934E33" w:rsidRPr="00C72D26" w:rsidRDefault="00934E33" w:rsidP="00AA1B94">
            <w:pPr>
              <w:jc w:val="center"/>
              <w:rPr>
                <w:b/>
                <w:sz w:val="28"/>
                <w:szCs w:val="28"/>
              </w:rPr>
            </w:pPr>
          </w:p>
          <w:p w:rsidR="006D5008" w:rsidRPr="00C72D26" w:rsidRDefault="006D5008" w:rsidP="00AA1B94">
            <w:pPr>
              <w:jc w:val="center"/>
              <w:rPr>
                <w:b/>
                <w:sz w:val="28"/>
                <w:szCs w:val="28"/>
                <w:lang w:val="vi-VN"/>
              </w:rPr>
            </w:pPr>
          </w:p>
          <w:p w:rsidR="006D5008" w:rsidRPr="00C72D26" w:rsidRDefault="006D5008" w:rsidP="00AA1B94">
            <w:pPr>
              <w:jc w:val="center"/>
              <w:rPr>
                <w:b/>
                <w:sz w:val="28"/>
                <w:szCs w:val="28"/>
                <w:lang w:val="nl-NL"/>
              </w:rPr>
            </w:pPr>
            <w:r w:rsidRPr="00C72D26">
              <w:rPr>
                <w:b/>
                <w:sz w:val="28"/>
                <w:szCs w:val="28"/>
                <w:lang w:val="nl-NL"/>
              </w:rPr>
              <w:t>Phạm Hồng Hà</w:t>
            </w:r>
          </w:p>
        </w:tc>
      </w:tr>
    </w:tbl>
    <w:p w:rsidR="006D5008" w:rsidRPr="00C72D26" w:rsidRDefault="006D5008" w:rsidP="006D5008"/>
    <w:p w:rsidR="006D5008" w:rsidRPr="00C72D26" w:rsidRDefault="006D5008" w:rsidP="006D5008"/>
    <w:p w:rsidR="006D5008" w:rsidRPr="00C72D26" w:rsidRDefault="006D5008" w:rsidP="001A1F67">
      <w:pPr>
        <w:widowControl w:val="0"/>
        <w:spacing w:before="200" w:line="259" w:lineRule="auto"/>
        <w:ind w:firstLine="720"/>
        <w:jc w:val="both"/>
        <w:rPr>
          <w:sz w:val="28"/>
          <w:szCs w:val="28"/>
        </w:rPr>
      </w:pPr>
    </w:p>
    <w:p w:rsidR="006D5008" w:rsidRPr="00C72D26" w:rsidRDefault="006D5008" w:rsidP="001A1F67">
      <w:pPr>
        <w:widowControl w:val="0"/>
        <w:spacing w:before="200" w:line="259" w:lineRule="auto"/>
        <w:ind w:firstLine="720"/>
        <w:jc w:val="both"/>
        <w:rPr>
          <w:sz w:val="28"/>
          <w:szCs w:val="28"/>
        </w:rPr>
      </w:pPr>
      <w:bookmarkStart w:id="0" w:name="_GoBack"/>
      <w:bookmarkEnd w:id="0"/>
    </w:p>
    <w:p w:rsidR="006D5008" w:rsidRPr="00C72D26" w:rsidRDefault="006D5008" w:rsidP="001A1F67">
      <w:pPr>
        <w:widowControl w:val="0"/>
        <w:spacing w:before="200" w:line="259" w:lineRule="auto"/>
        <w:ind w:firstLine="720"/>
        <w:jc w:val="both"/>
        <w:rPr>
          <w:sz w:val="28"/>
          <w:szCs w:val="28"/>
        </w:rPr>
      </w:pPr>
    </w:p>
    <w:sectPr w:rsidR="006D5008" w:rsidRPr="00C72D26" w:rsidSect="00543F47">
      <w:footerReference w:type="even" r:id="rId9"/>
      <w:footerReference w:type="default" r:id="rId10"/>
      <w:pgSz w:w="11907" w:h="16840" w:code="9"/>
      <w:pgMar w:top="1134" w:right="1134" w:bottom="1134" w:left="1701" w:header="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093" w:rsidRDefault="00333093">
      <w:r>
        <w:separator/>
      </w:r>
    </w:p>
  </w:endnote>
  <w:endnote w:type="continuationSeparator" w:id="0">
    <w:p w:rsidR="00333093" w:rsidRDefault="0033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51" w:rsidRDefault="003C6152" w:rsidP="00075D3C">
    <w:pPr>
      <w:pStyle w:val="Footer"/>
      <w:framePr w:wrap="around" w:vAnchor="text" w:hAnchor="margin" w:xAlign="right" w:y="1"/>
      <w:rPr>
        <w:rStyle w:val="PageNumber"/>
      </w:rPr>
    </w:pPr>
    <w:r>
      <w:rPr>
        <w:rStyle w:val="PageNumber"/>
      </w:rPr>
      <w:fldChar w:fldCharType="begin"/>
    </w:r>
    <w:r w:rsidR="003C5551">
      <w:rPr>
        <w:rStyle w:val="PageNumber"/>
      </w:rPr>
      <w:instrText xml:space="preserve">PAGE  </w:instrText>
    </w:r>
    <w:r>
      <w:rPr>
        <w:rStyle w:val="PageNumber"/>
      </w:rPr>
      <w:fldChar w:fldCharType="separate"/>
    </w:r>
    <w:r w:rsidR="003C5551">
      <w:rPr>
        <w:rStyle w:val="PageNumber"/>
        <w:noProof/>
      </w:rPr>
      <w:t>6</w:t>
    </w:r>
    <w:r>
      <w:rPr>
        <w:rStyle w:val="PageNumber"/>
      </w:rPr>
      <w:fldChar w:fldCharType="end"/>
    </w:r>
  </w:p>
  <w:p w:rsidR="003C5551" w:rsidRDefault="003C5551" w:rsidP="00075D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51" w:rsidRDefault="003C6152" w:rsidP="00075D3C">
    <w:pPr>
      <w:pStyle w:val="Footer"/>
      <w:framePr w:wrap="around" w:vAnchor="text" w:hAnchor="margin" w:xAlign="right" w:y="1"/>
      <w:rPr>
        <w:rStyle w:val="PageNumber"/>
      </w:rPr>
    </w:pPr>
    <w:r>
      <w:rPr>
        <w:rStyle w:val="PageNumber"/>
      </w:rPr>
      <w:fldChar w:fldCharType="begin"/>
    </w:r>
    <w:r w:rsidR="003C5551">
      <w:rPr>
        <w:rStyle w:val="PageNumber"/>
      </w:rPr>
      <w:instrText xml:space="preserve">PAGE  </w:instrText>
    </w:r>
    <w:r>
      <w:rPr>
        <w:rStyle w:val="PageNumber"/>
      </w:rPr>
      <w:fldChar w:fldCharType="separate"/>
    </w:r>
    <w:r w:rsidR="00C72D26">
      <w:rPr>
        <w:rStyle w:val="PageNumber"/>
        <w:noProof/>
      </w:rPr>
      <w:t>13</w:t>
    </w:r>
    <w:r>
      <w:rPr>
        <w:rStyle w:val="PageNumber"/>
      </w:rPr>
      <w:fldChar w:fldCharType="end"/>
    </w:r>
  </w:p>
  <w:p w:rsidR="003C5551" w:rsidRPr="00A87A55" w:rsidRDefault="003C5551" w:rsidP="00075D3C">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093" w:rsidRDefault="00333093">
      <w:r>
        <w:separator/>
      </w:r>
    </w:p>
  </w:footnote>
  <w:footnote w:type="continuationSeparator" w:id="0">
    <w:p w:rsidR="00333093" w:rsidRDefault="00333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50B47"/>
    <w:multiLevelType w:val="hybridMultilevel"/>
    <w:tmpl w:val="54FEE464"/>
    <w:lvl w:ilvl="0" w:tplc="AB66D80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71E5F73"/>
    <w:multiLevelType w:val="hybridMultilevel"/>
    <w:tmpl w:val="ACCED938"/>
    <w:lvl w:ilvl="0" w:tplc="4F26DD48">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nsid w:val="3CA67C1B"/>
    <w:multiLevelType w:val="hybridMultilevel"/>
    <w:tmpl w:val="348E9C6E"/>
    <w:lvl w:ilvl="0" w:tplc="8D407D2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nsid w:val="43E5669C"/>
    <w:multiLevelType w:val="hybridMultilevel"/>
    <w:tmpl w:val="E0F6CD42"/>
    <w:lvl w:ilvl="0" w:tplc="384C0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1E447C"/>
    <w:multiLevelType w:val="hybridMultilevel"/>
    <w:tmpl w:val="AA2AA8BE"/>
    <w:lvl w:ilvl="0" w:tplc="C6BEF8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63D771CF"/>
    <w:multiLevelType w:val="hybridMultilevel"/>
    <w:tmpl w:val="05B66C92"/>
    <w:lvl w:ilvl="0" w:tplc="32427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526DD"/>
    <w:rsid w:val="0000014D"/>
    <w:rsid w:val="00000657"/>
    <w:rsid w:val="00000C49"/>
    <w:rsid w:val="0000431E"/>
    <w:rsid w:val="00004D6C"/>
    <w:rsid w:val="000052AF"/>
    <w:rsid w:val="00006C0A"/>
    <w:rsid w:val="00006DC8"/>
    <w:rsid w:val="000100EF"/>
    <w:rsid w:val="0001180A"/>
    <w:rsid w:val="00014039"/>
    <w:rsid w:val="00016AF3"/>
    <w:rsid w:val="00022003"/>
    <w:rsid w:val="000236F9"/>
    <w:rsid w:val="00024660"/>
    <w:rsid w:val="00025897"/>
    <w:rsid w:val="000326BE"/>
    <w:rsid w:val="000338AE"/>
    <w:rsid w:val="00033B21"/>
    <w:rsid w:val="000368E3"/>
    <w:rsid w:val="0003703C"/>
    <w:rsid w:val="00037937"/>
    <w:rsid w:val="00037C8F"/>
    <w:rsid w:val="000426A3"/>
    <w:rsid w:val="00042A93"/>
    <w:rsid w:val="000434BE"/>
    <w:rsid w:val="00044D3E"/>
    <w:rsid w:val="0004587B"/>
    <w:rsid w:val="0004590A"/>
    <w:rsid w:val="00046298"/>
    <w:rsid w:val="000479A2"/>
    <w:rsid w:val="000509F8"/>
    <w:rsid w:val="000519EB"/>
    <w:rsid w:val="00052FCE"/>
    <w:rsid w:val="00055120"/>
    <w:rsid w:val="000559EC"/>
    <w:rsid w:val="00055AE0"/>
    <w:rsid w:val="00056754"/>
    <w:rsid w:val="00057632"/>
    <w:rsid w:val="000609C0"/>
    <w:rsid w:val="00061C16"/>
    <w:rsid w:val="00063262"/>
    <w:rsid w:val="0006696A"/>
    <w:rsid w:val="00066B56"/>
    <w:rsid w:val="000674D8"/>
    <w:rsid w:val="00067C8E"/>
    <w:rsid w:val="00070D42"/>
    <w:rsid w:val="00070E31"/>
    <w:rsid w:val="000731EF"/>
    <w:rsid w:val="00074818"/>
    <w:rsid w:val="00074BF1"/>
    <w:rsid w:val="00075D3C"/>
    <w:rsid w:val="000760A5"/>
    <w:rsid w:val="00076645"/>
    <w:rsid w:val="00077369"/>
    <w:rsid w:val="00080C07"/>
    <w:rsid w:val="00082C75"/>
    <w:rsid w:val="000839CA"/>
    <w:rsid w:val="00084AD3"/>
    <w:rsid w:val="000854B5"/>
    <w:rsid w:val="00086AA4"/>
    <w:rsid w:val="00087B81"/>
    <w:rsid w:val="00090263"/>
    <w:rsid w:val="0009059B"/>
    <w:rsid w:val="00090DA6"/>
    <w:rsid w:val="00091E28"/>
    <w:rsid w:val="000922A6"/>
    <w:rsid w:val="00093F67"/>
    <w:rsid w:val="00096CE3"/>
    <w:rsid w:val="000A0EE5"/>
    <w:rsid w:val="000A15F3"/>
    <w:rsid w:val="000A278A"/>
    <w:rsid w:val="000A3827"/>
    <w:rsid w:val="000A4C7D"/>
    <w:rsid w:val="000A5045"/>
    <w:rsid w:val="000A68B7"/>
    <w:rsid w:val="000A742D"/>
    <w:rsid w:val="000A7C0B"/>
    <w:rsid w:val="000B11AF"/>
    <w:rsid w:val="000B32C9"/>
    <w:rsid w:val="000B42E5"/>
    <w:rsid w:val="000B44E7"/>
    <w:rsid w:val="000B5C22"/>
    <w:rsid w:val="000B5D70"/>
    <w:rsid w:val="000B67AE"/>
    <w:rsid w:val="000B71EA"/>
    <w:rsid w:val="000B7561"/>
    <w:rsid w:val="000B7D10"/>
    <w:rsid w:val="000C006F"/>
    <w:rsid w:val="000C0194"/>
    <w:rsid w:val="000C0F70"/>
    <w:rsid w:val="000C2ED2"/>
    <w:rsid w:val="000C4BC7"/>
    <w:rsid w:val="000C5462"/>
    <w:rsid w:val="000C59B4"/>
    <w:rsid w:val="000D1037"/>
    <w:rsid w:val="000D12EF"/>
    <w:rsid w:val="000D64E1"/>
    <w:rsid w:val="000E0EB6"/>
    <w:rsid w:val="000E0FE5"/>
    <w:rsid w:val="000E1165"/>
    <w:rsid w:val="000E131C"/>
    <w:rsid w:val="000E1923"/>
    <w:rsid w:val="000E30C0"/>
    <w:rsid w:val="000E542F"/>
    <w:rsid w:val="000E7798"/>
    <w:rsid w:val="000F0DD3"/>
    <w:rsid w:val="000F2286"/>
    <w:rsid w:val="000F25D8"/>
    <w:rsid w:val="000F268E"/>
    <w:rsid w:val="00101D36"/>
    <w:rsid w:val="001023E8"/>
    <w:rsid w:val="00102513"/>
    <w:rsid w:val="00103F25"/>
    <w:rsid w:val="0011203C"/>
    <w:rsid w:val="00117607"/>
    <w:rsid w:val="00121276"/>
    <w:rsid w:val="00122523"/>
    <w:rsid w:val="001225B2"/>
    <w:rsid w:val="0012381D"/>
    <w:rsid w:val="00123E7C"/>
    <w:rsid w:val="001250B6"/>
    <w:rsid w:val="0012694B"/>
    <w:rsid w:val="00127663"/>
    <w:rsid w:val="001276DF"/>
    <w:rsid w:val="00127D29"/>
    <w:rsid w:val="001305B0"/>
    <w:rsid w:val="00130D60"/>
    <w:rsid w:val="00133C82"/>
    <w:rsid w:val="00134FB2"/>
    <w:rsid w:val="001362E4"/>
    <w:rsid w:val="0014105C"/>
    <w:rsid w:val="00143F54"/>
    <w:rsid w:val="0014445F"/>
    <w:rsid w:val="00147436"/>
    <w:rsid w:val="00147471"/>
    <w:rsid w:val="00151CF7"/>
    <w:rsid w:val="00151ECC"/>
    <w:rsid w:val="00153E53"/>
    <w:rsid w:val="001567FB"/>
    <w:rsid w:val="001576F3"/>
    <w:rsid w:val="00162582"/>
    <w:rsid w:val="0016260B"/>
    <w:rsid w:val="00162675"/>
    <w:rsid w:val="00163AFE"/>
    <w:rsid w:val="001646ED"/>
    <w:rsid w:val="00164B16"/>
    <w:rsid w:val="00164DDF"/>
    <w:rsid w:val="00171775"/>
    <w:rsid w:val="001721C1"/>
    <w:rsid w:val="001752D9"/>
    <w:rsid w:val="00175726"/>
    <w:rsid w:val="0017610D"/>
    <w:rsid w:val="0017632B"/>
    <w:rsid w:val="00176902"/>
    <w:rsid w:val="00177967"/>
    <w:rsid w:val="00180D6E"/>
    <w:rsid w:val="00182320"/>
    <w:rsid w:val="001843FE"/>
    <w:rsid w:val="00184E08"/>
    <w:rsid w:val="001859FE"/>
    <w:rsid w:val="0019169C"/>
    <w:rsid w:val="00193D8B"/>
    <w:rsid w:val="001A06B2"/>
    <w:rsid w:val="001A071F"/>
    <w:rsid w:val="001A081E"/>
    <w:rsid w:val="001A1F67"/>
    <w:rsid w:val="001A3447"/>
    <w:rsid w:val="001A3DD5"/>
    <w:rsid w:val="001A42A9"/>
    <w:rsid w:val="001A43FB"/>
    <w:rsid w:val="001A5A37"/>
    <w:rsid w:val="001A5A50"/>
    <w:rsid w:val="001A683B"/>
    <w:rsid w:val="001A72B8"/>
    <w:rsid w:val="001B1FB3"/>
    <w:rsid w:val="001B2605"/>
    <w:rsid w:val="001B2DBB"/>
    <w:rsid w:val="001B3942"/>
    <w:rsid w:val="001B5A13"/>
    <w:rsid w:val="001B66CA"/>
    <w:rsid w:val="001C13CA"/>
    <w:rsid w:val="001C20BF"/>
    <w:rsid w:val="001C2408"/>
    <w:rsid w:val="001C3B9E"/>
    <w:rsid w:val="001C695D"/>
    <w:rsid w:val="001C6FD1"/>
    <w:rsid w:val="001D0CA8"/>
    <w:rsid w:val="001D1880"/>
    <w:rsid w:val="001D1DAE"/>
    <w:rsid w:val="001D330D"/>
    <w:rsid w:val="001D3FC3"/>
    <w:rsid w:val="001D719C"/>
    <w:rsid w:val="001D7828"/>
    <w:rsid w:val="001D7D61"/>
    <w:rsid w:val="001E07BB"/>
    <w:rsid w:val="001E157C"/>
    <w:rsid w:val="001E1645"/>
    <w:rsid w:val="001E1672"/>
    <w:rsid w:val="001E2938"/>
    <w:rsid w:val="001E45EB"/>
    <w:rsid w:val="001E5602"/>
    <w:rsid w:val="001E7D90"/>
    <w:rsid w:val="001F2628"/>
    <w:rsid w:val="001F438C"/>
    <w:rsid w:val="00201E7B"/>
    <w:rsid w:val="00206B5F"/>
    <w:rsid w:val="00210A88"/>
    <w:rsid w:val="00212434"/>
    <w:rsid w:val="00213B7F"/>
    <w:rsid w:val="002147C5"/>
    <w:rsid w:val="00221EC6"/>
    <w:rsid w:val="00224A52"/>
    <w:rsid w:val="00225677"/>
    <w:rsid w:val="00231A57"/>
    <w:rsid w:val="00232463"/>
    <w:rsid w:val="0023393D"/>
    <w:rsid w:val="00233F78"/>
    <w:rsid w:val="00236108"/>
    <w:rsid w:val="00237241"/>
    <w:rsid w:val="00237A3B"/>
    <w:rsid w:val="00240085"/>
    <w:rsid w:val="002415F4"/>
    <w:rsid w:val="0024336A"/>
    <w:rsid w:val="00243919"/>
    <w:rsid w:val="00243946"/>
    <w:rsid w:val="00244008"/>
    <w:rsid w:val="00244E49"/>
    <w:rsid w:val="0024788A"/>
    <w:rsid w:val="00250C2D"/>
    <w:rsid w:val="00253E99"/>
    <w:rsid w:val="0025576F"/>
    <w:rsid w:val="0025799E"/>
    <w:rsid w:val="00257B57"/>
    <w:rsid w:val="00260CF8"/>
    <w:rsid w:val="0026193A"/>
    <w:rsid w:val="00263CDD"/>
    <w:rsid w:val="00270AEE"/>
    <w:rsid w:val="00271999"/>
    <w:rsid w:val="00274CCF"/>
    <w:rsid w:val="0027554E"/>
    <w:rsid w:val="002803B7"/>
    <w:rsid w:val="002815B8"/>
    <w:rsid w:val="002815F3"/>
    <w:rsid w:val="00281F61"/>
    <w:rsid w:val="00282799"/>
    <w:rsid w:val="002871C6"/>
    <w:rsid w:val="00287487"/>
    <w:rsid w:val="00290D45"/>
    <w:rsid w:val="00292158"/>
    <w:rsid w:val="00292814"/>
    <w:rsid w:val="00292F2C"/>
    <w:rsid w:val="00293107"/>
    <w:rsid w:val="0029341B"/>
    <w:rsid w:val="00295A14"/>
    <w:rsid w:val="002960B2"/>
    <w:rsid w:val="002A0FE4"/>
    <w:rsid w:val="002A3D7F"/>
    <w:rsid w:val="002A4761"/>
    <w:rsid w:val="002A4FBB"/>
    <w:rsid w:val="002A675F"/>
    <w:rsid w:val="002B1CE8"/>
    <w:rsid w:val="002B383A"/>
    <w:rsid w:val="002B3B80"/>
    <w:rsid w:val="002B5059"/>
    <w:rsid w:val="002B6857"/>
    <w:rsid w:val="002B73AD"/>
    <w:rsid w:val="002C0A61"/>
    <w:rsid w:val="002C1343"/>
    <w:rsid w:val="002C3187"/>
    <w:rsid w:val="002C4637"/>
    <w:rsid w:val="002C61B2"/>
    <w:rsid w:val="002C6AA1"/>
    <w:rsid w:val="002C7EAA"/>
    <w:rsid w:val="002D1785"/>
    <w:rsid w:val="002D19A1"/>
    <w:rsid w:val="002D1B54"/>
    <w:rsid w:val="002D2240"/>
    <w:rsid w:val="002D40CD"/>
    <w:rsid w:val="002D4C39"/>
    <w:rsid w:val="002D4D13"/>
    <w:rsid w:val="002D50B2"/>
    <w:rsid w:val="002D7C0D"/>
    <w:rsid w:val="002E13F9"/>
    <w:rsid w:val="002E1E5C"/>
    <w:rsid w:val="002E1EBD"/>
    <w:rsid w:val="002E3592"/>
    <w:rsid w:val="002E6CA1"/>
    <w:rsid w:val="002E6E42"/>
    <w:rsid w:val="002E7979"/>
    <w:rsid w:val="002F1E13"/>
    <w:rsid w:val="002F4CB9"/>
    <w:rsid w:val="002F5597"/>
    <w:rsid w:val="002F7D14"/>
    <w:rsid w:val="00300C8C"/>
    <w:rsid w:val="00301A8A"/>
    <w:rsid w:val="00301D89"/>
    <w:rsid w:val="0030240C"/>
    <w:rsid w:val="00302C03"/>
    <w:rsid w:val="00303116"/>
    <w:rsid w:val="00303A64"/>
    <w:rsid w:val="00304125"/>
    <w:rsid w:val="00304EA1"/>
    <w:rsid w:val="00307184"/>
    <w:rsid w:val="00307543"/>
    <w:rsid w:val="0031082D"/>
    <w:rsid w:val="003122F6"/>
    <w:rsid w:val="0031256A"/>
    <w:rsid w:val="00312A90"/>
    <w:rsid w:val="00312DF3"/>
    <w:rsid w:val="0031327D"/>
    <w:rsid w:val="00314957"/>
    <w:rsid w:val="003161AD"/>
    <w:rsid w:val="003161EA"/>
    <w:rsid w:val="00317DE1"/>
    <w:rsid w:val="003233FF"/>
    <w:rsid w:val="00324B31"/>
    <w:rsid w:val="003254A4"/>
    <w:rsid w:val="00327BF2"/>
    <w:rsid w:val="00330698"/>
    <w:rsid w:val="00331B79"/>
    <w:rsid w:val="00333093"/>
    <w:rsid w:val="003335CA"/>
    <w:rsid w:val="0033420A"/>
    <w:rsid w:val="00334369"/>
    <w:rsid w:val="003344F5"/>
    <w:rsid w:val="003362D3"/>
    <w:rsid w:val="003366B8"/>
    <w:rsid w:val="00337D35"/>
    <w:rsid w:val="00341DD6"/>
    <w:rsid w:val="003420B5"/>
    <w:rsid w:val="00346648"/>
    <w:rsid w:val="00347F8B"/>
    <w:rsid w:val="00351C8A"/>
    <w:rsid w:val="00353285"/>
    <w:rsid w:val="00353545"/>
    <w:rsid w:val="003536D3"/>
    <w:rsid w:val="00353C37"/>
    <w:rsid w:val="00354583"/>
    <w:rsid w:val="003570C7"/>
    <w:rsid w:val="003620D2"/>
    <w:rsid w:val="00363D06"/>
    <w:rsid w:val="00364BE1"/>
    <w:rsid w:val="00364C69"/>
    <w:rsid w:val="00367670"/>
    <w:rsid w:val="00370B1A"/>
    <w:rsid w:val="00372941"/>
    <w:rsid w:val="00373F3A"/>
    <w:rsid w:val="00374BC5"/>
    <w:rsid w:val="00374CAD"/>
    <w:rsid w:val="003768C2"/>
    <w:rsid w:val="0038202B"/>
    <w:rsid w:val="00382129"/>
    <w:rsid w:val="00382CCD"/>
    <w:rsid w:val="00382DDB"/>
    <w:rsid w:val="0038442E"/>
    <w:rsid w:val="003854D5"/>
    <w:rsid w:val="00385B5B"/>
    <w:rsid w:val="00386C58"/>
    <w:rsid w:val="00386DAF"/>
    <w:rsid w:val="00391077"/>
    <w:rsid w:val="0039206C"/>
    <w:rsid w:val="003934D4"/>
    <w:rsid w:val="00393CF1"/>
    <w:rsid w:val="00393FAF"/>
    <w:rsid w:val="00395E99"/>
    <w:rsid w:val="003A3CF8"/>
    <w:rsid w:val="003A42D0"/>
    <w:rsid w:val="003A62D6"/>
    <w:rsid w:val="003A7523"/>
    <w:rsid w:val="003B0106"/>
    <w:rsid w:val="003B2323"/>
    <w:rsid w:val="003B2FF6"/>
    <w:rsid w:val="003B346B"/>
    <w:rsid w:val="003B3EB0"/>
    <w:rsid w:val="003B6B6A"/>
    <w:rsid w:val="003B713D"/>
    <w:rsid w:val="003B7266"/>
    <w:rsid w:val="003B76D7"/>
    <w:rsid w:val="003C0611"/>
    <w:rsid w:val="003C2E1E"/>
    <w:rsid w:val="003C34A2"/>
    <w:rsid w:val="003C3A1D"/>
    <w:rsid w:val="003C4FE3"/>
    <w:rsid w:val="003C507E"/>
    <w:rsid w:val="003C5551"/>
    <w:rsid w:val="003C5D90"/>
    <w:rsid w:val="003C6152"/>
    <w:rsid w:val="003C656D"/>
    <w:rsid w:val="003C7493"/>
    <w:rsid w:val="003C7A35"/>
    <w:rsid w:val="003D0CE5"/>
    <w:rsid w:val="003D15AF"/>
    <w:rsid w:val="003D3717"/>
    <w:rsid w:val="003E202D"/>
    <w:rsid w:val="003E3DE4"/>
    <w:rsid w:val="003E4B38"/>
    <w:rsid w:val="003E58CA"/>
    <w:rsid w:val="003E7C9B"/>
    <w:rsid w:val="003F0514"/>
    <w:rsid w:val="003F17CE"/>
    <w:rsid w:val="003F4802"/>
    <w:rsid w:val="003F624A"/>
    <w:rsid w:val="003F6DEF"/>
    <w:rsid w:val="003F7168"/>
    <w:rsid w:val="00400004"/>
    <w:rsid w:val="00400F47"/>
    <w:rsid w:val="0040181C"/>
    <w:rsid w:val="004025F3"/>
    <w:rsid w:val="004059F0"/>
    <w:rsid w:val="00406020"/>
    <w:rsid w:val="00407508"/>
    <w:rsid w:val="0041097C"/>
    <w:rsid w:val="00412388"/>
    <w:rsid w:val="00412A76"/>
    <w:rsid w:val="00413834"/>
    <w:rsid w:val="0041443A"/>
    <w:rsid w:val="00416882"/>
    <w:rsid w:val="004229C0"/>
    <w:rsid w:val="00423E7E"/>
    <w:rsid w:val="00425AEF"/>
    <w:rsid w:val="004267F8"/>
    <w:rsid w:val="00430758"/>
    <w:rsid w:val="00433C35"/>
    <w:rsid w:val="0043473E"/>
    <w:rsid w:val="004357E8"/>
    <w:rsid w:val="00442032"/>
    <w:rsid w:val="0044335F"/>
    <w:rsid w:val="00443F13"/>
    <w:rsid w:val="00444F55"/>
    <w:rsid w:val="00446EF6"/>
    <w:rsid w:val="0044735B"/>
    <w:rsid w:val="00447CF9"/>
    <w:rsid w:val="0045092C"/>
    <w:rsid w:val="004522A1"/>
    <w:rsid w:val="004527CE"/>
    <w:rsid w:val="00452CFE"/>
    <w:rsid w:val="00453400"/>
    <w:rsid w:val="00453680"/>
    <w:rsid w:val="0045370E"/>
    <w:rsid w:val="004539A1"/>
    <w:rsid w:val="00454184"/>
    <w:rsid w:val="0045436E"/>
    <w:rsid w:val="0046154B"/>
    <w:rsid w:val="00463BE6"/>
    <w:rsid w:val="00464BFB"/>
    <w:rsid w:val="00464E46"/>
    <w:rsid w:val="00465AEB"/>
    <w:rsid w:val="00465D57"/>
    <w:rsid w:val="00467155"/>
    <w:rsid w:val="00467FA1"/>
    <w:rsid w:val="00470D29"/>
    <w:rsid w:val="00470FF9"/>
    <w:rsid w:val="0047139C"/>
    <w:rsid w:val="00472200"/>
    <w:rsid w:val="00472B52"/>
    <w:rsid w:val="00472E7B"/>
    <w:rsid w:val="00475D34"/>
    <w:rsid w:val="00476A87"/>
    <w:rsid w:val="00476C86"/>
    <w:rsid w:val="004822B3"/>
    <w:rsid w:val="00484272"/>
    <w:rsid w:val="00484AD1"/>
    <w:rsid w:val="00486AF7"/>
    <w:rsid w:val="00486C7B"/>
    <w:rsid w:val="00491E36"/>
    <w:rsid w:val="0049303A"/>
    <w:rsid w:val="00494EA8"/>
    <w:rsid w:val="00495061"/>
    <w:rsid w:val="00495415"/>
    <w:rsid w:val="004959F0"/>
    <w:rsid w:val="004A0E05"/>
    <w:rsid w:val="004A3945"/>
    <w:rsid w:val="004A5A75"/>
    <w:rsid w:val="004A7030"/>
    <w:rsid w:val="004B0F5B"/>
    <w:rsid w:val="004B115B"/>
    <w:rsid w:val="004B1250"/>
    <w:rsid w:val="004B4BB3"/>
    <w:rsid w:val="004B6A68"/>
    <w:rsid w:val="004B6B98"/>
    <w:rsid w:val="004B6C5C"/>
    <w:rsid w:val="004C35C7"/>
    <w:rsid w:val="004C3648"/>
    <w:rsid w:val="004C3DE3"/>
    <w:rsid w:val="004C6498"/>
    <w:rsid w:val="004C6AB6"/>
    <w:rsid w:val="004D0196"/>
    <w:rsid w:val="004D093C"/>
    <w:rsid w:val="004D0A50"/>
    <w:rsid w:val="004D155E"/>
    <w:rsid w:val="004D23E0"/>
    <w:rsid w:val="004D2455"/>
    <w:rsid w:val="004D49E3"/>
    <w:rsid w:val="004D4FA4"/>
    <w:rsid w:val="004D5362"/>
    <w:rsid w:val="004D5599"/>
    <w:rsid w:val="004D5B71"/>
    <w:rsid w:val="004E309D"/>
    <w:rsid w:val="004E649B"/>
    <w:rsid w:val="004E723B"/>
    <w:rsid w:val="004E7BF3"/>
    <w:rsid w:val="004F0A34"/>
    <w:rsid w:val="004F0A5D"/>
    <w:rsid w:val="004F13BA"/>
    <w:rsid w:val="004F1C61"/>
    <w:rsid w:val="004F25B7"/>
    <w:rsid w:val="004F6344"/>
    <w:rsid w:val="004F7C2E"/>
    <w:rsid w:val="00504EFC"/>
    <w:rsid w:val="005105D4"/>
    <w:rsid w:val="0051257E"/>
    <w:rsid w:val="0051297D"/>
    <w:rsid w:val="0051321F"/>
    <w:rsid w:val="0051575C"/>
    <w:rsid w:val="00517345"/>
    <w:rsid w:val="00520836"/>
    <w:rsid w:val="00521CCD"/>
    <w:rsid w:val="0053148B"/>
    <w:rsid w:val="0053258D"/>
    <w:rsid w:val="0053449A"/>
    <w:rsid w:val="00536C58"/>
    <w:rsid w:val="00537E5B"/>
    <w:rsid w:val="005401F5"/>
    <w:rsid w:val="0054069E"/>
    <w:rsid w:val="00541CA5"/>
    <w:rsid w:val="00541EAC"/>
    <w:rsid w:val="005420AE"/>
    <w:rsid w:val="00542C49"/>
    <w:rsid w:val="00543765"/>
    <w:rsid w:val="00543F47"/>
    <w:rsid w:val="005442DD"/>
    <w:rsid w:val="005450FE"/>
    <w:rsid w:val="00545A56"/>
    <w:rsid w:val="00545D1C"/>
    <w:rsid w:val="005468CD"/>
    <w:rsid w:val="00547518"/>
    <w:rsid w:val="005475A1"/>
    <w:rsid w:val="00547881"/>
    <w:rsid w:val="00550942"/>
    <w:rsid w:val="00550B38"/>
    <w:rsid w:val="00551190"/>
    <w:rsid w:val="005514B7"/>
    <w:rsid w:val="00552590"/>
    <w:rsid w:val="005526DD"/>
    <w:rsid w:val="00552DC5"/>
    <w:rsid w:val="00554AD8"/>
    <w:rsid w:val="00555B41"/>
    <w:rsid w:val="00563E12"/>
    <w:rsid w:val="005640B3"/>
    <w:rsid w:val="00564607"/>
    <w:rsid w:val="005654F0"/>
    <w:rsid w:val="00566DE9"/>
    <w:rsid w:val="00566E33"/>
    <w:rsid w:val="00567F94"/>
    <w:rsid w:val="005702A1"/>
    <w:rsid w:val="005704DA"/>
    <w:rsid w:val="00571DB7"/>
    <w:rsid w:val="00574FDA"/>
    <w:rsid w:val="00576573"/>
    <w:rsid w:val="00576AFB"/>
    <w:rsid w:val="0058064A"/>
    <w:rsid w:val="005807DF"/>
    <w:rsid w:val="005815D6"/>
    <w:rsid w:val="00582F33"/>
    <w:rsid w:val="005838FB"/>
    <w:rsid w:val="00586238"/>
    <w:rsid w:val="00586416"/>
    <w:rsid w:val="005914A9"/>
    <w:rsid w:val="005914DF"/>
    <w:rsid w:val="00591A0B"/>
    <w:rsid w:val="00593DDC"/>
    <w:rsid w:val="00596989"/>
    <w:rsid w:val="0059721B"/>
    <w:rsid w:val="00597283"/>
    <w:rsid w:val="005978D1"/>
    <w:rsid w:val="00597E0F"/>
    <w:rsid w:val="005A215A"/>
    <w:rsid w:val="005A36A2"/>
    <w:rsid w:val="005A59EA"/>
    <w:rsid w:val="005A62EA"/>
    <w:rsid w:val="005B11B9"/>
    <w:rsid w:val="005B2A09"/>
    <w:rsid w:val="005B2BFD"/>
    <w:rsid w:val="005B441B"/>
    <w:rsid w:val="005B4B70"/>
    <w:rsid w:val="005B6398"/>
    <w:rsid w:val="005C143B"/>
    <w:rsid w:val="005C4B8D"/>
    <w:rsid w:val="005C6E9B"/>
    <w:rsid w:val="005C78B5"/>
    <w:rsid w:val="005C7C0C"/>
    <w:rsid w:val="005C7FB1"/>
    <w:rsid w:val="005D0D09"/>
    <w:rsid w:val="005D1A6A"/>
    <w:rsid w:val="005D2DD0"/>
    <w:rsid w:val="005D3D8A"/>
    <w:rsid w:val="005D4AA1"/>
    <w:rsid w:val="005D5350"/>
    <w:rsid w:val="005E0392"/>
    <w:rsid w:val="005E243C"/>
    <w:rsid w:val="005E4BB1"/>
    <w:rsid w:val="005E5E66"/>
    <w:rsid w:val="005E6408"/>
    <w:rsid w:val="005E6B3F"/>
    <w:rsid w:val="005E7632"/>
    <w:rsid w:val="005E7DB3"/>
    <w:rsid w:val="005F089E"/>
    <w:rsid w:val="005F1FB6"/>
    <w:rsid w:val="005F2794"/>
    <w:rsid w:val="005F4282"/>
    <w:rsid w:val="005F4DDE"/>
    <w:rsid w:val="005F5C42"/>
    <w:rsid w:val="005F5EFD"/>
    <w:rsid w:val="005F5FBA"/>
    <w:rsid w:val="005F7FB2"/>
    <w:rsid w:val="00600B40"/>
    <w:rsid w:val="006046FC"/>
    <w:rsid w:val="00605E7C"/>
    <w:rsid w:val="0060659D"/>
    <w:rsid w:val="00611102"/>
    <w:rsid w:val="00611FA1"/>
    <w:rsid w:val="00613A48"/>
    <w:rsid w:val="006140D0"/>
    <w:rsid w:val="0061778F"/>
    <w:rsid w:val="006225E4"/>
    <w:rsid w:val="00622BAC"/>
    <w:rsid w:val="0062317E"/>
    <w:rsid w:val="00623BB7"/>
    <w:rsid w:val="00624480"/>
    <w:rsid w:val="00626978"/>
    <w:rsid w:val="006275BF"/>
    <w:rsid w:val="0063178B"/>
    <w:rsid w:val="00631B03"/>
    <w:rsid w:val="00632561"/>
    <w:rsid w:val="00634993"/>
    <w:rsid w:val="00635814"/>
    <w:rsid w:val="00635F1A"/>
    <w:rsid w:val="00636232"/>
    <w:rsid w:val="00637AEA"/>
    <w:rsid w:val="00637D3E"/>
    <w:rsid w:val="006433AF"/>
    <w:rsid w:val="006447B2"/>
    <w:rsid w:val="00644ECA"/>
    <w:rsid w:val="00645521"/>
    <w:rsid w:val="006456DD"/>
    <w:rsid w:val="006467A7"/>
    <w:rsid w:val="00646DAE"/>
    <w:rsid w:val="00650896"/>
    <w:rsid w:val="00651C0A"/>
    <w:rsid w:val="00653BA5"/>
    <w:rsid w:val="0065453A"/>
    <w:rsid w:val="006567BF"/>
    <w:rsid w:val="00657C45"/>
    <w:rsid w:val="00660546"/>
    <w:rsid w:val="00660EC7"/>
    <w:rsid w:val="00661DA0"/>
    <w:rsid w:val="00662736"/>
    <w:rsid w:val="00662B51"/>
    <w:rsid w:val="00663401"/>
    <w:rsid w:val="00667F7F"/>
    <w:rsid w:val="0067591E"/>
    <w:rsid w:val="00680375"/>
    <w:rsid w:val="00680CA6"/>
    <w:rsid w:val="006874E2"/>
    <w:rsid w:val="00691143"/>
    <w:rsid w:val="00697595"/>
    <w:rsid w:val="006976A5"/>
    <w:rsid w:val="00697E14"/>
    <w:rsid w:val="006A3116"/>
    <w:rsid w:val="006A3542"/>
    <w:rsid w:val="006A5090"/>
    <w:rsid w:val="006A55ED"/>
    <w:rsid w:val="006B1754"/>
    <w:rsid w:val="006B448F"/>
    <w:rsid w:val="006B61DC"/>
    <w:rsid w:val="006B74BC"/>
    <w:rsid w:val="006C0366"/>
    <w:rsid w:val="006C1004"/>
    <w:rsid w:val="006C1FB7"/>
    <w:rsid w:val="006C3AC0"/>
    <w:rsid w:val="006C3C95"/>
    <w:rsid w:val="006C5575"/>
    <w:rsid w:val="006D0E2E"/>
    <w:rsid w:val="006D132C"/>
    <w:rsid w:val="006D14A4"/>
    <w:rsid w:val="006D3E60"/>
    <w:rsid w:val="006D4C9C"/>
    <w:rsid w:val="006D4F2F"/>
    <w:rsid w:val="006D5008"/>
    <w:rsid w:val="006D5C64"/>
    <w:rsid w:val="006D5EBC"/>
    <w:rsid w:val="006D6967"/>
    <w:rsid w:val="006D6B12"/>
    <w:rsid w:val="006E4220"/>
    <w:rsid w:val="006E569A"/>
    <w:rsid w:val="006E5C60"/>
    <w:rsid w:val="006E5EA0"/>
    <w:rsid w:val="006E5FA0"/>
    <w:rsid w:val="006E638D"/>
    <w:rsid w:val="006E7004"/>
    <w:rsid w:val="006F27B0"/>
    <w:rsid w:val="006F4653"/>
    <w:rsid w:val="006F4AFB"/>
    <w:rsid w:val="006F4C71"/>
    <w:rsid w:val="006F4D9A"/>
    <w:rsid w:val="006F74C1"/>
    <w:rsid w:val="007020C8"/>
    <w:rsid w:val="00702C58"/>
    <w:rsid w:val="00702F6D"/>
    <w:rsid w:val="00703ABB"/>
    <w:rsid w:val="00704981"/>
    <w:rsid w:val="007057DC"/>
    <w:rsid w:val="0070617D"/>
    <w:rsid w:val="007064F5"/>
    <w:rsid w:val="00713E0B"/>
    <w:rsid w:val="00717A79"/>
    <w:rsid w:val="007201F3"/>
    <w:rsid w:val="007225CC"/>
    <w:rsid w:val="00722A78"/>
    <w:rsid w:val="007230AD"/>
    <w:rsid w:val="00726756"/>
    <w:rsid w:val="00726B8D"/>
    <w:rsid w:val="00726D65"/>
    <w:rsid w:val="007307C5"/>
    <w:rsid w:val="00730876"/>
    <w:rsid w:val="007309C3"/>
    <w:rsid w:val="00731994"/>
    <w:rsid w:val="00731D04"/>
    <w:rsid w:val="007321B0"/>
    <w:rsid w:val="00733ACE"/>
    <w:rsid w:val="00735B56"/>
    <w:rsid w:val="00737092"/>
    <w:rsid w:val="007402A6"/>
    <w:rsid w:val="00742AF6"/>
    <w:rsid w:val="00743D7D"/>
    <w:rsid w:val="007452F1"/>
    <w:rsid w:val="00745B8A"/>
    <w:rsid w:val="007469C7"/>
    <w:rsid w:val="00747A66"/>
    <w:rsid w:val="00747AB7"/>
    <w:rsid w:val="00750028"/>
    <w:rsid w:val="00751BF9"/>
    <w:rsid w:val="00751E63"/>
    <w:rsid w:val="00752C07"/>
    <w:rsid w:val="00752CFD"/>
    <w:rsid w:val="0075466E"/>
    <w:rsid w:val="00757ADE"/>
    <w:rsid w:val="007606A9"/>
    <w:rsid w:val="00760A15"/>
    <w:rsid w:val="00760BBB"/>
    <w:rsid w:val="0076152A"/>
    <w:rsid w:val="00762EB4"/>
    <w:rsid w:val="00763B48"/>
    <w:rsid w:val="00763B5D"/>
    <w:rsid w:val="00767852"/>
    <w:rsid w:val="00770018"/>
    <w:rsid w:val="007700E5"/>
    <w:rsid w:val="007704F6"/>
    <w:rsid w:val="00770D89"/>
    <w:rsid w:val="00774341"/>
    <w:rsid w:val="007745EE"/>
    <w:rsid w:val="00774D04"/>
    <w:rsid w:val="00776725"/>
    <w:rsid w:val="00777050"/>
    <w:rsid w:val="00784963"/>
    <w:rsid w:val="007922D6"/>
    <w:rsid w:val="00792DD9"/>
    <w:rsid w:val="00797674"/>
    <w:rsid w:val="007A375B"/>
    <w:rsid w:val="007A7555"/>
    <w:rsid w:val="007B095D"/>
    <w:rsid w:val="007B352A"/>
    <w:rsid w:val="007B617E"/>
    <w:rsid w:val="007B6A30"/>
    <w:rsid w:val="007B7327"/>
    <w:rsid w:val="007B7D98"/>
    <w:rsid w:val="007C0738"/>
    <w:rsid w:val="007C094B"/>
    <w:rsid w:val="007C112C"/>
    <w:rsid w:val="007C3C46"/>
    <w:rsid w:val="007C3ED9"/>
    <w:rsid w:val="007C3FEB"/>
    <w:rsid w:val="007C73AD"/>
    <w:rsid w:val="007C7BB0"/>
    <w:rsid w:val="007D1940"/>
    <w:rsid w:val="007D19F2"/>
    <w:rsid w:val="007D244D"/>
    <w:rsid w:val="007D32D5"/>
    <w:rsid w:val="007D60CB"/>
    <w:rsid w:val="007E0326"/>
    <w:rsid w:val="007E0AA0"/>
    <w:rsid w:val="007E325E"/>
    <w:rsid w:val="007E46F2"/>
    <w:rsid w:val="007F10F2"/>
    <w:rsid w:val="007F1C0F"/>
    <w:rsid w:val="007F264E"/>
    <w:rsid w:val="007F2C9C"/>
    <w:rsid w:val="007F3589"/>
    <w:rsid w:val="007F543F"/>
    <w:rsid w:val="00800248"/>
    <w:rsid w:val="00800A1F"/>
    <w:rsid w:val="00800F75"/>
    <w:rsid w:val="008012E1"/>
    <w:rsid w:val="00802F8C"/>
    <w:rsid w:val="00803221"/>
    <w:rsid w:val="00804B2E"/>
    <w:rsid w:val="00806338"/>
    <w:rsid w:val="00806386"/>
    <w:rsid w:val="00806511"/>
    <w:rsid w:val="00806CC9"/>
    <w:rsid w:val="00806CE8"/>
    <w:rsid w:val="00810644"/>
    <w:rsid w:val="008135D4"/>
    <w:rsid w:val="00813B1F"/>
    <w:rsid w:val="00814F1E"/>
    <w:rsid w:val="0081700E"/>
    <w:rsid w:val="0082252D"/>
    <w:rsid w:val="00824531"/>
    <w:rsid w:val="0082562A"/>
    <w:rsid w:val="0082665D"/>
    <w:rsid w:val="008269A5"/>
    <w:rsid w:val="008309BF"/>
    <w:rsid w:val="00831C47"/>
    <w:rsid w:val="00833E91"/>
    <w:rsid w:val="008346B9"/>
    <w:rsid w:val="00835411"/>
    <w:rsid w:val="00836AB2"/>
    <w:rsid w:val="00836EA1"/>
    <w:rsid w:val="00837599"/>
    <w:rsid w:val="00843191"/>
    <w:rsid w:val="008439C1"/>
    <w:rsid w:val="008439E2"/>
    <w:rsid w:val="008466A4"/>
    <w:rsid w:val="00846C92"/>
    <w:rsid w:val="00846D08"/>
    <w:rsid w:val="00846ECE"/>
    <w:rsid w:val="008501C6"/>
    <w:rsid w:val="008504AA"/>
    <w:rsid w:val="00852F12"/>
    <w:rsid w:val="008541BF"/>
    <w:rsid w:val="008543FF"/>
    <w:rsid w:val="008554FE"/>
    <w:rsid w:val="00856431"/>
    <w:rsid w:val="00856FD3"/>
    <w:rsid w:val="008570CA"/>
    <w:rsid w:val="00857179"/>
    <w:rsid w:val="00857E91"/>
    <w:rsid w:val="00861391"/>
    <w:rsid w:val="008622C7"/>
    <w:rsid w:val="00862F54"/>
    <w:rsid w:val="0086587D"/>
    <w:rsid w:val="008718F0"/>
    <w:rsid w:val="00871E8F"/>
    <w:rsid w:val="00871FB8"/>
    <w:rsid w:val="0087385F"/>
    <w:rsid w:val="00874D86"/>
    <w:rsid w:val="00876D95"/>
    <w:rsid w:val="00877AEA"/>
    <w:rsid w:val="00881199"/>
    <w:rsid w:val="00881A99"/>
    <w:rsid w:val="00882281"/>
    <w:rsid w:val="00883FB9"/>
    <w:rsid w:val="00884575"/>
    <w:rsid w:val="008856D2"/>
    <w:rsid w:val="00885E94"/>
    <w:rsid w:val="00886CB9"/>
    <w:rsid w:val="0088787B"/>
    <w:rsid w:val="0089081F"/>
    <w:rsid w:val="00890F95"/>
    <w:rsid w:val="00891D67"/>
    <w:rsid w:val="00891FE3"/>
    <w:rsid w:val="00893E12"/>
    <w:rsid w:val="008946B3"/>
    <w:rsid w:val="00896E58"/>
    <w:rsid w:val="008A06EF"/>
    <w:rsid w:val="008A32B0"/>
    <w:rsid w:val="008A3E9A"/>
    <w:rsid w:val="008A415A"/>
    <w:rsid w:val="008A4421"/>
    <w:rsid w:val="008A64EB"/>
    <w:rsid w:val="008B081B"/>
    <w:rsid w:val="008B0FAF"/>
    <w:rsid w:val="008B215B"/>
    <w:rsid w:val="008B3420"/>
    <w:rsid w:val="008B3689"/>
    <w:rsid w:val="008B4271"/>
    <w:rsid w:val="008B4C3D"/>
    <w:rsid w:val="008B50AF"/>
    <w:rsid w:val="008B671C"/>
    <w:rsid w:val="008B69E6"/>
    <w:rsid w:val="008B6AE1"/>
    <w:rsid w:val="008B78DC"/>
    <w:rsid w:val="008C0183"/>
    <w:rsid w:val="008C018F"/>
    <w:rsid w:val="008C16A1"/>
    <w:rsid w:val="008C2422"/>
    <w:rsid w:val="008C2FFD"/>
    <w:rsid w:val="008C5483"/>
    <w:rsid w:val="008C5CBC"/>
    <w:rsid w:val="008D4142"/>
    <w:rsid w:val="008D53CB"/>
    <w:rsid w:val="008D6478"/>
    <w:rsid w:val="008D680A"/>
    <w:rsid w:val="008D69B1"/>
    <w:rsid w:val="008D6CEC"/>
    <w:rsid w:val="008E27DC"/>
    <w:rsid w:val="008E395A"/>
    <w:rsid w:val="008E5A6D"/>
    <w:rsid w:val="008E665F"/>
    <w:rsid w:val="008E773D"/>
    <w:rsid w:val="008F05AA"/>
    <w:rsid w:val="008F0747"/>
    <w:rsid w:val="008F2CE9"/>
    <w:rsid w:val="008F5054"/>
    <w:rsid w:val="008F51DD"/>
    <w:rsid w:val="008F6339"/>
    <w:rsid w:val="008F646A"/>
    <w:rsid w:val="008F6FDE"/>
    <w:rsid w:val="008F704A"/>
    <w:rsid w:val="008F70D9"/>
    <w:rsid w:val="008F75AE"/>
    <w:rsid w:val="008F7709"/>
    <w:rsid w:val="008F7E2D"/>
    <w:rsid w:val="008F7F7E"/>
    <w:rsid w:val="00906AE8"/>
    <w:rsid w:val="00907C4F"/>
    <w:rsid w:val="0091009D"/>
    <w:rsid w:val="00911A59"/>
    <w:rsid w:val="0091486B"/>
    <w:rsid w:val="009155A3"/>
    <w:rsid w:val="009163EE"/>
    <w:rsid w:val="00916725"/>
    <w:rsid w:val="00916FF3"/>
    <w:rsid w:val="00925AA1"/>
    <w:rsid w:val="0092689F"/>
    <w:rsid w:val="009276CA"/>
    <w:rsid w:val="00930278"/>
    <w:rsid w:val="00933792"/>
    <w:rsid w:val="00933DDC"/>
    <w:rsid w:val="00934686"/>
    <w:rsid w:val="00934E33"/>
    <w:rsid w:val="0093617E"/>
    <w:rsid w:val="00936AC1"/>
    <w:rsid w:val="00940E7A"/>
    <w:rsid w:val="00941504"/>
    <w:rsid w:val="00941B42"/>
    <w:rsid w:val="00943052"/>
    <w:rsid w:val="009449CD"/>
    <w:rsid w:val="00945440"/>
    <w:rsid w:val="009454CD"/>
    <w:rsid w:val="00945B15"/>
    <w:rsid w:val="0094645F"/>
    <w:rsid w:val="00947C02"/>
    <w:rsid w:val="0095000B"/>
    <w:rsid w:val="0095048F"/>
    <w:rsid w:val="00951929"/>
    <w:rsid w:val="00952AFC"/>
    <w:rsid w:val="00952BDB"/>
    <w:rsid w:val="0095380B"/>
    <w:rsid w:val="00954BEA"/>
    <w:rsid w:val="0095603C"/>
    <w:rsid w:val="009568DD"/>
    <w:rsid w:val="00956DF9"/>
    <w:rsid w:val="0095714B"/>
    <w:rsid w:val="009577F6"/>
    <w:rsid w:val="00962753"/>
    <w:rsid w:val="0096397B"/>
    <w:rsid w:val="009643A5"/>
    <w:rsid w:val="00965B71"/>
    <w:rsid w:val="009662EB"/>
    <w:rsid w:val="0096775B"/>
    <w:rsid w:val="00972917"/>
    <w:rsid w:val="009734BA"/>
    <w:rsid w:val="00974527"/>
    <w:rsid w:val="00975BFE"/>
    <w:rsid w:val="00981123"/>
    <w:rsid w:val="009817D1"/>
    <w:rsid w:val="00983EF4"/>
    <w:rsid w:val="00984137"/>
    <w:rsid w:val="00986F38"/>
    <w:rsid w:val="00990E7E"/>
    <w:rsid w:val="00991DD8"/>
    <w:rsid w:val="009929E8"/>
    <w:rsid w:val="00992C8A"/>
    <w:rsid w:val="00995D6F"/>
    <w:rsid w:val="00996255"/>
    <w:rsid w:val="0099626E"/>
    <w:rsid w:val="00996BD3"/>
    <w:rsid w:val="009A018F"/>
    <w:rsid w:val="009A2CC6"/>
    <w:rsid w:val="009A36BF"/>
    <w:rsid w:val="009A5787"/>
    <w:rsid w:val="009A60CC"/>
    <w:rsid w:val="009A637F"/>
    <w:rsid w:val="009A6526"/>
    <w:rsid w:val="009A6546"/>
    <w:rsid w:val="009A6804"/>
    <w:rsid w:val="009B1A30"/>
    <w:rsid w:val="009B26E7"/>
    <w:rsid w:val="009B349D"/>
    <w:rsid w:val="009B357D"/>
    <w:rsid w:val="009B35DD"/>
    <w:rsid w:val="009B3C35"/>
    <w:rsid w:val="009B3F5D"/>
    <w:rsid w:val="009B4117"/>
    <w:rsid w:val="009B5352"/>
    <w:rsid w:val="009B62B8"/>
    <w:rsid w:val="009B7499"/>
    <w:rsid w:val="009B7A56"/>
    <w:rsid w:val="009C0105"/>
    <w:rsid w:val="009C022E"/>
    <w:rsid w:val="009C46E9"/>
    <w:rsid w:val="009C471F"/>
    <w:rsid w:val="009C4F0D"/>
    <w:rsid w:val="009C703A"/>
    <w:rsid w:val="009C7957"/>
    <w:rsid w:val="009C7ABF"/>
    <w:rsid w:val="009C7CDB"/>
    <w:rsid w:val="009D0B35"/>
    <w:rsid w:val="009D1F63"/>
    <w:rsid w:val="009D2E5C"/>
    <w:rsid w:val="009D3A99"/>
    <w:rsid w:val="009D4375"/>
    <w:rsid w:val="009D497A"/>
    <w:rsid w:val="009D49BE"/>
    <w:rsid w:val="009D52F2"/>
    <w:rsid w:val="009D66FF"/>
    <w:rsid w:val="009D785B"/>
    <w:rsid w:val="009D7EE4"/>
    <w:rsid w:val="009E0124"/>
    <w:rsid w:val="009E295C"/>
    <w:rsid w:val="009E304C"/>
    <w:rsid w:val="009E5985"/>
    <w:rsid w:val="009E5B27"/>
    <w:rsid w:val="009E5CDF"/>
    <w:rsid w:val="009F29F0"/>
    <w:rsid w:val="009F579A"/>
    <w:rsid w:val="009F5D28"/>
    <w:rsid w:val="009F5E9C"/>
    <w:rsid w:val="009F666D"/>
    <w:rsid w:val="009F79AB"/>
    <w:rsid w:val="009F7C6B"/>
    <w:rsid w:val="00A00A1D"/>
    <w:rsid w:val="00A02F95"/>
    <w:rsid w:val="00A03211"/>
    <w:rsid w:val="00A033A5"/>
    <w:rsid w:val="00A03AAB"/>
    <w:rsid w:val="00A05526"/>
    <w:rsid w:val="00A065B6"/>
    <w:rsid w:val="00A06EF1"/>
    <w:rsid w:val="00A07754"/>
    <w:rsid w:val="00A13441"/>
    <w:rsid w:val="00A13A18"/>
    <w:rsid w:val="00A13E8C"/>
    <w:rsid w:val="00A146D7"/>
    <w:rsid w:val="00A16597"/>
    <w:rsid w:val="00A1694A"/>
    <w:rsid w:val="00A17C01"/>
    <w:rsid w:val="00A23A87"/>
    <w:rsid w:val="00A25ACE"/>
    <w:rsid w:val="00A27B20"/>
    <w:rsid w:val="00A3013A"/>
    <w:rsid w:val="00A30965"/>
    <w:rsid w:val="00A339C7"/>
    <w:rsid w:val="00A35E2A"/>
    <w:rsid w:val="00A36B67"/>
    <w:rsid w:val="00A40500"/>
    <w:rsid w:val="00A40AEA"/>
    <w:rsid w:val="00A43457"/>
    <w:rsid w:val="00A45C51"/>
    <w:rsid w:val="00A5006B"/>
    <w:rsid w:val="00A506FD"/>
    <w:rsid w:val="00A51581"/>
    <w:rsid w:val="00A5412A"/>
    <w:rsid w:val="00A54555"/>
    <w:rsid w:val="00A56F9D"/>
    <w:rsid w:val="00A61AAD"/>
    <w:rsid w:val="00A6201E"/>
    <w:rsid w:val="00A64D0B"/>
    <w:rsid w:val="00A661E3"/>
    <w:rsid w:val="00A66D79"/>
    <w:rsid w:val="00A71F5E"/>
    <w:rsid w:val="00A758D1"/>
    <w:rsid w:val="00A75F86"/>
    <w:rsid w:val="00A77E1F"/>
    <w:rsid w:val="00A80421"/>
    <w:rsid w:val="00A81CBC"/>
    <w:rsid w:val="00A82295"/>
    <w:rsid w:val="00A83179"/>
    <w:rsid w:val="00A842CD"/>
    <w:rsid w:val="00A85182"/>
    <w:rsid w:val="00A87B3C"/>
    <w:rsid w:val="00A91AE5"/>
    <w:rsid w:val="00A9304C"/>
    <w:rsid w:val="00A93709"/>
    <w:rsid w:val="00A9549B"/>
    <w:rsid w:val="00A95538"/>
    <w:rsid w:val="00A95C54"/>
    <w:rsid w:val="00A96FFD"/>
    <w:rsid w:val="00A97EA1"/>
    <w:rsid w:val="00AA0FD2"/>
    <w:rsid w:val="00AA1D4A"/>
    <w:rsid w:val="00AA244E"/>
    <w:rsid w:val="00AA24C0"/>
    <w:rsid w:val="00AA273F"/>
    <w:rsid w:val="00AA554C"/>
    <w:rsid w:val="00AA5AD4"/>
    <w:rsid w:val="00AB0AAB"/>
    <w:rsid w:val="00AB1A79"/>
    <w:rsid w:val="00AB1B45"/>
    <w:rsid w:val="00AB1EDA"/>
    <w:rsid w:val="00AB29AE"/>
    <w:rsid w:val="00AB5583"/>
    <w:rsid w:val="00AC14FE"/>
    <w:rsid w:val="00AC194A"/>
    <w:rsid w:val="00AC22FF"/>
    <w:rsid w:val="00AC5784"/>
    <w:rsid w:val="00AC68CD"/>
    <w:rsid w:val="00AC7A46"/>
    <w:rsid w:val="00AD1E07"/>
    <w:rsid w:val="00AD1FD9"/>
    <w:rsid w:val="00AD2554"/>
    <w:rsid w:val="00AD4428"/>
    <w:rsid w:val="00AD51B1"/>
    <w:rsid w:val="00AD5C2A"/>
    <w:rsid w:val="00AE4F60"/>
    <w:rsid w:val="00AE6485"/>
    <w:rsid w:val="00AF15AE"/>
    <w:rsid w:val="00AF1CE8"/>
    <w:rsid w:val="00AF2A46"/>
    <w:rsid w:val="00AF2F5B"/>
    <w:rsid w:val="00AF41A0"/>
    <w:rsid w:val="00AF486D"/>
    <w:rsid w:val="00AF72A8"/>
    <w:rsid w:val="00AF7946"/>
    <w:rsid w:val="00B002C6"/>
    <w:rsid w:val="00B00904"/>
    <w:rsid w:val="00B03229"/>
    <w:rsid w:val="00B04DCC"/>
    <w:rsid w:val="00B04FC3"/>
    <w:rsid w:val="00B10253"/>
    <w:rsid w:val="00B11211"/>
    <w:rsid w:val="00B11316"/>
    <w:rsid w:val="00B154B9"/>
    <w:rsid w:val="00B154EC"/>
    <w:rsid w:val="00B16463"/>
    <w:rsid w:val="00B2145F"/>
    <w:rsid w:val="00B22800"/>
    <w:rsid w:val="00B260BC"/>
    <w:rsid w:val="00B26C60"/>
    <w:rsid w:val="00B2770B"/>
    <w:rsid w:val="00B2771F"/>
    <w:rsid w:val="00B30806"/>
    <w:rsid w:val="00B30FC8"/>
    <w:rsid w:val="00B31FF2"/>
    <w:rsid w:val="00B328E4"/>
    <w:rsid w:val="00B3315F"/>
    <w:rsid w:val="00B365BB"/>
    <w:rsid w:val="00B36817"/>
    <w:rsid w:val="00B36E29"/>
    <w:rsid w:val="00B41783"/>
    <w:rsid w:val="00B41919"/>
    <w:rsid w:val="00B42A41"/>
    <w:rsid w:val="00B42F6F"/>
    <w:rsid w:val="00B43334"/>
    <w:rsid w:val="00B43BF8"/>
    <w:rsid w:val="00B44D52"/>
    <w:rsid w:val="00B44EC4"/>
    <w:rsid w:val="00B547A7"/>
    <w:rsid w:val="00B6069E"/>
    <w:rsid w:val="00B60F0F"/>
    <w:rsid w:val="00B63B7A"/>
    <w:rsid w:val="00B660C2"/>
    <w:rsid w:val="00B66561"/>
    <w:rsid w:val="00B66B7A"/>
    <w:rsid w:val="00B66DDE"/>
    <w:rsid w:val="00B67DB9"/>
    <w:rsid w:val="00B714FD"/>
    <w:rsid w:val="00B71BF4"/>
    <w:rsid w:val="00B72929"/>
    <w:rsid w:val="00B73534"/>
    <w:rsid w:val="00B73645"/>
    <w:rsid w:val="00B74553"/>
    <w:rsid w:val="00B81938"/>
    <w:rsid w:val="00B832C2"/>
    <w:rsid w:val="00B84E51"/>
    <w:rsid w:val="00B858B8"/>
    <w:rsid w:val="00B858C8"/>
    <w:rsid w:val="00B9028F"/>
    <w:rsid w:val="00B90650"/>
    <w:rsid w:val="00B92AD5"/>
    <w:rsid w:val="00B92F8D"/>
    <w:rsid w:val="00B93067"/>
    <w:rsid w:val="00B96F7A"/>
    <w:rsid w:val="00BA112D"/>
    <w:rsid w:val="00BA1FA4"/>
    <w:rsid w:val="00BA237A"/>
    <w:rsid w:val="00BA30FC"/>
    <w:rsid w:val="00BA37FB"/>
    <w:rsid w:val="00BA4DA0"/>
    <w:rsid w:val="00BA5169"/>
    <w:rsid w:val="00BA7323"/>
    <w:rsid w:val="00BB4AF7"/>
    <w:rsid w:val="00BB71C3"/>
    <w:rsid w:val="00BB7FCB"/>
    <w:rsid w:val="00BC051B"/>
    <w:rsid w:val="00BC1FB2"/>
    <w:rsid w:val="00BC3281"/>
    <w:rsid w:val="00BC3F04"/>
    <w:rsid w:val="00BD0B79"/>
    <w:rsid w:val="00BD279A"/>
    <w:rsid w:val="00BD2FC2"/>
    <w:rsid w:val="00BD4DB9"/>
    <w:rsid w:val="00BD588E"/>
    <w:rsid w:val="00BD769D"/>
    <w:rsid w:val="00BE11BD"/>
    <w:rsid w:val="00BE232D"/>
    <w:rsid w:val="00BE4822"/>
    <w:rsid w:val="00BE61A9"/>
    <w:rsid w:val="00BF027A"/>
    <w:rsid w:val="00BF0F12"/>
    <w:rsid w:val="00BF1CB9"/>
    <w:rsid w:val="00BF3589"/>
    <w:rsid w:val="00C0048A"/>
    <w:rsid w:val="00C01951"/>
    <w:rsid w:val="00C021FF"/>
    <w:rsid w:val="00C03958"/>
    <w:rsid w:val="00C03B93"/>
    <w:rsid w:val="00C040D3"/>
    <w:rsid w:val="00C04355"/>
    <w:rsid w:val="00C04DBA"/>
    <w:rsid w:val="00C061DE"/>
    <w:rsid w:val="00C07213"/>
    <w:rsid w:val="00C14556"/>
    <w:rsid w:val="00C234AD"/>
    <w:rsid w:val="00C24138"/>
    <w:rsid w:val="00C24365"/>
    <w:rsid w:val="00C248BB"/>
    <w:rsid w:val="00C26035"/>
    <w:rsid w:val="00C32D65"/>
    <w:rsid w:val="00C335D4"/>
    <w:rsid w:val="00C36EC7"/>
    <w:rsid w:val="00C371D3"/>
    <w:rsid w:val="00C400ED"/>
    <w:rsid w:val="00C40381"/>
    <w:rsid w:val="00C46D67"/>
    <w:rsid w:val="00C52963"/>
    <w:rsid w:val="00C53564"/>
    <w:rsid w:val="00C5432F"/>
    <w:rsid w:val="00C543EA"/>
    <w:rsid w:val="00C54787"/>
    <w:rsid w:val="00C54DEB"/>
    <w:rsid w:val="00C55161"/>
    <w:rsid w:val="00C60A99"/>
    <w:rsid w:val="00C60C14"/>
    <w:rsid w:val="00C632ED"/>
    <w:rsid w:val="00C63BEF"/>
    <w:rsid w:val="00C72D26"/>
    <w:rsid w:val="00C750CC"/>
    <w:rsid w:val="00C761DB"/>
    <w:rsid w:val="00C76CC2"/>
    <w:rsid w:val="00C808C3"/>
    <w:rsid w:val="00C80F1F"/>
    <w:rsid w:val="00C810AE"/>
    <w:rsid w:val="00C81396"/>
    <w:rsid w:val="00C82950"/>
    <w:rsid w:val="00C82A77"/>
    <w:rsid w:val="00C832E0"/>
    <w:rsid w:val="00C83822"/>
    <w:rsid w:val="00C845BA"/>
    <w:rsid w:val="00C84F6D"/>
    <w:rsid w:val="00C870AF"/>
    <w:rsid w:val="00C871BB"/>
    <w:rsid w:val="00C9006D"/>
    <w:rsid w:val="00C92930"/>
    <w:rsid w:val="00C93CDC"/>
    <w:rsid w:val="00C973E3"/>
    <w:rsid w:val="00CA0AE1"/>
    <w:rsid w:val="00CA1CF5"/>
    <w:rsid w:val="00CA2AA8"/>
    <w:rsid w:val="00CA312D"/>
    <w:rsid w:val="00CA3869"/>
    <w:rsid w:val="00CA3D94"/>
    <w:rsid w:val="00CA41A8"/>
    <w:rsid w:val="00CA42E0"/>
    <w:rsid w:val="00CA55E8"/>
    <w:rsid w:val="00CA6157"/>
    <w:rsid w:val="00CA62AC"/>
    <w:rsid w:val="00CA6484"/>
    <w:rsid w:val="00CA6EF3"/>
    <w:rsid w:val="00CB0B2C"/>
    <w:rsid w:val="00CB170D"/>
    <w:rsid w:val="00CB18C1"/>
    <w:rsid w:val="00CB24F7"/>
    <w:rsid w:val="00CB415B"/>
    <w:rsid w:val="00CC1276"/>
    <w:rsid w:val="00CC2194"/>
    <w:rsid w:val="00CC3328"/>
    <w:rsid w:val="00CC4DA4"/>
    <w:rsid w:val="00CC5752"/>
    <w:rsid w:val="00CC6351"/>
    <w:rsid w:val="00CC7D06"/>
    <w:rsid w:val="00CD2B17"/>
    <w:rsid w:val="00CD3876"/>
    <w:rsid w:val="00CD40F9"/>
    <w:rsid w:val="00CD4D9C"/>
    <w:rsid w:val="00CD57D1"/>
    <w:rsid w:val="00CD5CFF"/>
    <w:rsid w:val="00CD6026"/>
    <w:rsid w:val="00CD6DDD"/>
    <w:rsid w:val="00CD7ECD"/>
    <w:rsid w:val="00CE3153"/>
    <w:rsid w:val="00CE48EE"/>
    <w:rsid w:val="00CE6D9C"/>
    <w:rsid w:val="00CE7EF0"/>
    <w:rsid w:val="00CF2F4F"/>
    <w:rsid w:val="00CF56A9"/>
    <w:rsid w:val="00CF7667"/>
    <w:rsid w:val="00CF7B27"/>
    <w:rsid w:val="00D03ACF"/>
    <w:rsid w:val="00D13A43"/>
    <w:rsid w:val="00D1407E"/>
    <w:rsid w:val="00D148DD"/>
    <w:rsid w:val="00D159BF"/>
    <w:rsid w:val="00D15B6B"/>
    <w:rsid w:val="00D15F0F"/>
    <w:rsid w:val="00D16103"/>
    <w:rsid w:val="00D1663E"/>
    <w:rsid w:val="00D20493"/>
    <w:rsid w:val="00D20BE4"/>
    <w:rsid w:val="00D2192F"/>
    <w:rsid w:val="00D22D56"/>
    <w:rsid w:val="00D23E4A"/>
    <w:rsid w:val="00D2487D"/>
    <w:rsid w:val="00D249DA"/>
    <w:rsid w:val="00D25919"/>
    <w:rsid w:val="00D27578"/>
    <w:rsid w:val="00D277C9"/>
    <w:rsid w:val="00D3172A"/>
    <w:rsid w:val="00D40E28"/>
    <w:rsid w:val="00D4214C"/>
    <w:rsid w:val="00D42AC4"/>
    <w:rsid w:val="00D43106"/>
    <w:rsid w:val="00D46F01"/>
    <w:rsid w:val="00D5160F"/>
    <w:rsid w:val="00D55200"/>
    <w:rsid w:val="00D5521A"/>
    <w:rsid w:val="00D568B5"/>
    <w:rsid w:val="00D60797"/>
    <w:rsid w:val="00D62076"/>
    <w:rsid w:val="00D65EB7"/>
    <w:rsid w:val="00D66F6B"/>
    <w:rsid w:val="00D709D3"/>
    <w:rsid w:val="00D721B9"/>
    <w:rsid w:val="00D72EA5"/>
    <w:rsid w:val="00D73B63"/>
    <w:rsid w:val="00D74621"/>
    <w:rsid w:val="00D749E1"/>
    <w:rsid w:val="00D75865"/>
    <w:rsid w:val="00D75C6D"/>
    <w:rsid w:val="00D80A11"/>
    <w:rsid w:val="00D80DCD"/>
    <w:rsid w:val="00D8224F"/>
    <w:rsid w:val="00D8301E"/>
    <w:rsid w:val="00D84331"/>
    <w:rsid w:val="00D85127"/>
    <w:rsid w:val="00D85420"/>
    <w:rsid w:val="00D858DE"/>
    <w:rsid w:val="00D861C9"/>
    <w:rsid w:val="00D8656A"/>
    <w:rsid w:val="00D874EB"/>
    <w:rsid w:val="00D947DB"/>
    <w:rsid w:val="00D94E7F"/>
    <w:rsid w:val="00D96B67"/>
    <w:rsid w:val="00D96F63"/>
    <w:rsid w:val="00D97256"/>
    <w:rsid w:val="00D97FB6"/>
    <w:rsid w:val="00DA0173"/>
    <w:rsid w:val="00DA13CB"/>
    <w:rsid w:val="00DA231A"/>
    <w:rsid w:val="00DA4581"/>
    <w:rsid w:val="00DA45B4"/>
    <w:rsid w:val="00DA4F10"/>
    <w:rsid w:val="00DA5C83"/>
    <w:rsid w:val="00DA689F"/>
    <w:rsid w:val="00DA7AC4"/>
    <w:rsid w:val="00DA7E30"/>
    <w:rsid w:val="00DB0CBB"/>
    <w:rsid w:val="00DB1334"/>
    <w:rsid w:val="00DB30A2"/>
    <w:rsid w:val="00DB3625"/>
    <w:rsid w:val="00DB4655"/>
    <w:rsid w:val="00DB4BC5"/>
    <w:rsid w:val="00DB5D9B"/>
    <w:rsid w:val="00DC3438"/>
    <w:rsid w:val="00DC43A4"/>
    <w:rsid w:val="00DC4D7D"/>
    <w:rsid w:val="00DD1B00"/>
    <w:rsid w:val="00DD2BD9"/>
    <w:rsid w:val="00DD3915"/>
    <w:rsid w:val="00DD5238"/>
    <w:rsid w:val="00DD54DD"/>
    <w:rsid w:val="00DD6052"/>
    <w:rsid w:val="00DD68C3"/>
    <w:rsid w:val="00DE4263"/>
    <w:rsid w:val="00DE5F01"/>
    <w:rsid w:val="00DE6C8E"/>
    <w:rsid w:val="00DE7E92"/>
    <w:rsid w:val="00DE7F75"/>
    <w:rsid w:val="00DF13D6"/>
    <w:rsid w:val="00DF2956"/>
    <w:rsid w:val="00DF3049"/>
    <w:rsid w:val="00DF4A46"/>
    <w:rsid w:val="00DF595B"/>
    <w:rsid w:val="00DF68AE"/>
    <w:rsid w:val="00DF6908"/>
    <w:rsid w:val="00DF6E77"/>
    <w:rsid w:val="00E01486"/>
    <w:rsid w:val="00E05CDB"/>
    <w:rsid w:val="00E05D29"/>
    <w:rsid w:val="00E068B9"/>
    <w:rsid w:val="00E06BCD"/>
    <w:rsid w:val="00E111DD"/>
    <w:rsid w:val="00E11D06"/>
    <w:rsid w:val="00E13E26"/>
    <w:rsid w:val="00E13EE6"/>
    <w:rsid w:val="00E1496F"/>
    <w:rsid w:val="00E152A9"/>
    <w:rsid w:val="00E15A90"/>
    <w:rsid w:val="00E164F3"/>
    <w:rsid w:val="00E17D15"/>
    <w:rsid w:val="00E21083"/>
    <w:rsid w:val="00E21253"/>
    <w:rsid w:val="00E21D9A"/>
    <w:rsid w:val="00E22CEC"/>
    <w:rsid w:val="00E23A02"/>
    <w:rsid w:val="00E241C0"/>
    <w:rsid w:val="00E26F8F"/>
    <w:rsid w:val="00E27E84"/>
    <w:rsid w:val="00E30775"/>
    <w:rsid w:val="00E32EE1"/>
    <w:rsid w:val="00E3430F"/>
    <w:rsid w:val="00E34A8A"/>
    <w:rsid w:val="00E3622B"/>
    <w:rsid w:val="00E37131"/>
    <w:rsid w:val="00E40F43"/>
    <w:rsid w:val="00E415F3"/>
    <w:rsid w:val="00E44831"/>
    <w:rsid w:val="00E462B1"/>
    <w:rsid w:val="00E465FD"/>
    <w:rsid w:val="00E5523B"/>
    <w:rsid w:val="00E567A8"/>
    <w:rsid w:val="00E5735F"/>
    <w:rsid w:val="00E57530"/>
    <w:rsid w:val="00E57D82"/>
    <w:rsid w:val="00E62EB1"/>
    <w:rsid w:val="00E632D1"/>
    <w:rsid w:val="00E639B0"/>
    <w:rsid w:val="00E7091C"/>
    <w:rsid w:val="00E71D7B"/>
    <w:rsid w:val="00E720A3"/>
    <w:rsid w:val="00E7229B"/>
    <w:rsid w:val="00E74D1C"/>
    <w:rsid w:val="00E75957"/>
    <w:rsid w:val="00E776AE"/>
    <w:rsid w:val="00E8148E"/>
    <w:rsid w:val="00E82971"/>
    <w:rsid w:val="00E84960"/>
    <w:rsid w:val="00E853AD"/>
    <w:rsid w:val="00E85404"/>
    <w:rsid w:val="00E85739"/>
    <w:rsid w:val="00E86DD9"/>
    <w:rsid w:val="00E87C32"/>
    <w:rsid w:val="00E95643"/>
    <w:rsid w:val="00E9595F"/>
    <w:rsid w:val="00E96EE0"/>
    <w:rsid w:val="00EA17A6"/>
    <w:rsid w:val="00EA36A9"/>
    <w:rsid w:val="00EA6F91"/>
    <w:rsid w:val="00EB2D45"/>
    <w:rsid w:val="00EB40E8"/>
    <w:rsid w:val="00EB503F"/>
    <w:rsid w:val="00EB58A9"/>
    <w:rsid w:val="00EB6C41"/>
    <w:rsid w:val="00EC1FF2"/>
    <w:rsid w:val="00EC3563"/>
    <w:rsid w:val="00EC3B99"/>
    <w:rsid w:val="00EC6455"/>
    <w:rsid w:val="00EC6DE9"/>
    <w:rsid w:val="00ED1212"/>
    <w:rsid w:val="00ED17E9"/>
    <w:rsid w:val="00ED4D1B"/>
    <w:rsid w:val="00ED562D"/>
    <w:rsid w:val="00ED6DC1"/>
    <w:rsid w:val="00EE1838"/>
    <w:rsid w:val="00EE4D21"/>
    <w:rsid w:val="00EE513E"/>
    <w:rsid w:val="00EE5B9B"/>
    <w:rsid w:val="00EE7A89"/>
    <w:rsid w:val="00EF25FC"/>
    <w:rsid w:val="00EF26DA"/>
    <w:rsid w:val="00EF396C"/>
    <w:rsid w:val="00EF46EB"/>
    <w:rsid w:val="00EF47EA"/>
    <w:rsid w:val="00EF4AF2"/>
    <w:rsid w:val="00EF4C29"/>
    <w:rsid w:val="00EF5852"/>
    <w:rsid w:val="00EF6034"/>
    <w:rsid w:val="00F00AC3"/>
    <w:rsid w:val="00F014A6"/>
    <w:rsid w:val="00F014E8"/>
    <w:rsid w:val="00F034FF"/>
    <w:rsid w:val="00F050FE"/>
    <w:rsid w:val="00F05B8A"/>
    <w:rsid w:val="00F10231"/>
    <w:rsid w:val="00F13412"/>
    <w:rsid w:val="00F1424D"/>
    <w:rsid w:val="00F156C2"/>
    <w:rsid w:val="00F16A33"/>
    <w:rsid w:val="00F16F5C"/>
    <w:rsid w:val="00F22A04"/>
    <w:rsid w:val="00F26D63"/>
    <w:rsid w:val="00F272D0"/>
    <w:rsid w:val="00F27AB5"/>
    <w:rsid w:val="00F27AE5"/>
    <w:rsid w:val="00F30A1A"/>
    <w:rsid w:val="00F32763"/>
    <w:rsid w:val="00F32827"/>
    <w:rsid w:val="00F35C76"/>
    <w:rsid w:val="00F35FEF"/>
    <w:rsid w:val="00F3713A"/>
    <w:rsid w:val="00F375A9"/>
    <w:rsid w:val="00F44DBF"/>
    <w:rsid w:val="00F4694D"/>
    <w:rsid w:val="00F46C10"/>
    <w:rsid w:val="00F47356"/>
    <w:rsid w:val="00F50F60"/>
    <w:rsid w:val="00F51961"/>
    <w:rsid w:val="00F56467"/>
    <w:rsid w:val="00F6077A"/>
    <w:rsid w:val="00F6084B"/>
    <w:rsid w:val="00F62E4E"/>
    <w:rsid w:val="00F64B1B"/>
    <w:rsid w:val="00F6591D"/>
    <w:rsid w:val="00F662E2"/>
    <w:rsid w:val="00F66C7F"/>
    <w:rsid w:val="00F66F87"/>
    <w:rsid w:val="00F678B2"/>
    <w:rsid w:val="00F7117A"/>
    <w:rsid w:val="00F7200C"/>
    <w:rsid w:val="00F72364"/>
    <w:rsid w:val="00F74D30"/>
    <w:rsid w:val="00F759F0"/>
    <w:rsid w:val="00F75C96"/>
    <w:rsid w:val="00F80154"/>
    <w:rsid w:val="00F816F4"/>
    <w:rsid w:val="00F834E6"/>
    <w:rsid w:val="00F8401A"/>
    <w:rsid w:val="00F85E14"/>
    <w:rsid w:val="00F86E8A"/>
    <w:rsid w:val="00F90207"/>
    <w:rsid w:val="00F913DD"/>
    <w:rsid w:val="00F91B1F"/>
    <w:rsid w:val="00F91E8D"/>
    <w:rsid w:val="00F94654"/>
    <w:rsid w:val="00F946EC"/>
    <w:rsid w:val="00F95D2B"/>
    <w:rsid w:val="00F968B1"/>
    <w:rsid w:val="00F96DA8"/>
    <w:rsid w:val="00F96E4F"/>
    <w:rsid w:val="00FA004B"/>
    <w:rsid w:val="00FA008D"/>
    <w:rsid w:val="00FA0FF2"/>
    <w:rsid w:val="00FA5A88"/>
    <w:rsid w:val="00FA6747"/>
    <w:rsid w:val="00FB5A31"/>
    <w:rsid w:val="00FB5DCF"/>
    <w:rsid w:val="00FB6975"/>
    <w:rsid w:val="00FC1B8A"/>
    <w:rsid w:val="00FC1BB7"/>
    <w:rsid w:val="00FC1F34"/>
    <w:rsid w:val="00FC2C79"/>
    <w:rsid w:val="00FC6F89"/>
    <w:rsid w:val="00FC7810"/>
    <w:rsid w:val="00FC798C"/>
    <w:rsid w:val="00FD0B1D"/>
    <w:rsid w:val="00FD31F0"/>
    <w:rsid w:val="00FD3275"/>
    <w:rsid w:val="00FD376A"/>
    <w:rsid w:val="00FD4018"/>
    <w:rsid w:val="00FD4823"/>
    <w:rsid w:val="00FD563D"/>
    <w:rsid w:val="00FD6B71"/>
    <w:rsid w:val="00FD6D91"/>
    <w:rsid w:val="00FD73A8"/>
    <w:rsid w:val="00FE08E9"/>
    <w:rsid w:val="00FE2A4F"/>
    <w:rsid w:val="00FE4EE1"/>
    <w:rsid w:val="00FE79A1"/>
    <w:rsid w:val="00FF028E"/>
    <w:rsid w:val="00FF0962"/>
    <w:rsid w:val="00FF3311"/>
    <w:rsid w:val="00FF49B5"/>
    <w:rsid w:val="00FF4CDF"/>
    <w:rsid w:val="00FF5675"/>
    <w:rsid w:val="00FF6521"/>
    <w:rsid w:val="00FF7017"/>
    <w:rsid w:val="00FF70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6D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526DD"/>
    <w:pPr>
      <w:tabs>
        <w:tab w:val="center" w:pos="4320"/>
        <w:tab w:val="right" w:pos="8640"/>
      </w:tabs>
    </w:pPr>
  </w:style>
  <w:style w:type="character" w:customStyle="1" w:styleId="FooterChar">
    <w:name w:val="Footer Char"/>
    <w:link w:val="Footer"/>
    <w:rsid w:val="005526DD"/>
    <w:rPr>
      <w:rFonts w:eastAsia="Times New Roman" w:cs="Times New Roman"/>
      <w:sz w:val="24"/>
      <w:szCs w:val="24"/>
    </w:rPr>
  </w:style>
  <w:style w:type="character" w:styleId="PageNumber">
    <w:name w:val="page number"/>
    <w:basedOn w:val="DefaultParagraphFont"/>
    <w:rsid w:val="005526DD"/>
  </w:style>
  <w:style w:type="paragraph" w:styleId="ListParagraph">
    <w:name w:val="List Paragraph"/>
    <w:basedOn w:val="Normal"/>
    <w:uiPriority w:val="34"/>
    <w:qFormat/>
    <w:rsid w:val="005526DD"/>
    <w:pPr>
      <w:ind w:left="720"/>
      <w:contextualSpacing/>
    </w:pPr>
  </w:style>
  <w:style w:type="paragraph" w:styleId="BalloonText">
    <w:name w:val="Balloon Text"/>
    <w:basedOn w:val="Normal"/>
    <w:semiHidden/>
    <w:rsid w:val="00FD4018"/>
    <w:rPr>
      <w:rFonts w:ascii="Tahoma" w:hAnsi="Tahoma" w:cs="Tahoma"/>
      <w:sz w:val="16"/>
      <w:szCs w:val="16"/>
    </w:rPr>
  </w:style>
  <w:style w:type="paragraph" w:customStyle="1" w:styleId="n-dieund">
    <w:name w:val="n-dieund"/>
    <w:basedOn w:val="Normal"/>
    <w:rsid w:val="006E5C60"/>
    <w:pPr>
      <w:spacing w:after="120"/>
      <w:ind w:firstLine="709"/>
      <w:jc w:val="both"/>
    </w:pPr>
    <w:rPr>
      <w:rFonts w:ascii=".VnTime" w:hAnsi=".VnTime"/>
      <w:sz w:val="28"/>
      <w:szCs w:val="20"/>
      <w:lang w:eastAsia="ja-JP"/>
    </w:rPr>
  </w:style>
  <w:style w:type="paragraph" w:customStyle="1" w:styleId="1">
    <w:name w:val="1"/>
    <w:basedOn w:val="Normal"/>
    <w:rsid w:val="00D709D3"/>
    <w:pPr>
      <w:pageBreakBefore/>
      <w:spacing w:before="100" w:beforeAutospacing="1" w:after="100" w:afterAutospacing="1"/>
    </w:pPr>
    <w:rPr>
      <w:rFonts w:ascii="Tahoma" w:hAnsi="Tahoma" w:cs="Tahoma"/>
      <w:sz w:val="20"/>
      <w:szCs w:val="20"/>
    </w:rPr>
  </w:style>
  <w:style w:type="paragraph" w:styleId="NormalWeb">
    <w:name w:val="Normal (Web)"/>
    <w:basedOn w:val="Normal"/>
    <w:unhideWhenUsed/>
    <w:rsid w:val="00210A88"/>
    <w:pPr>
      <w:spacing w:before="100" w:beforeAutospacing="1" w:after="100" w:afterAutospacing="1"/>
    </w:pPr>
  </w:style>
  <w:style w:type="paragraph" w:styleId="BodyText3">
    <w:name w:val="Body Text 3"/>
    <w:basedOn w:val="Normal"/>
    <w:link w:val="BodyText3Char"/>
    <w:rsid w:val="00A95538"/>
    <w:pPr>
      <w:spacing w:line="312" w:lineRule="auto"/>
      <w:jc w:val="both"/>
    </w:pPr>
    <w:rPr>
      <w:rFonts w:ascii=".VnTime" w:eastAsia="Calibri" w:hAnsi=".VnTime"/>
      <w:sz w:val="28"/>
      <w:szCs w:val="20"/>
    </w:rPr>
  </w:style>
  <w:style w:type="character" w:customStyle="1" w:styleId="BodyText3Char">
    <w:name w:val="Body Text 3 Char"/>
    <w:link w:val="BodyText3"/>
    <w:rsid w:val="00A95538"/>
    <w:rPr>
      <w:rFonts w:ascii=".VnTime" w:hAnsi=".VnTime"/>
      <w:sz w:val="28"/>
      <w:lang w:bidi="ar-SA"/>
    </w:rPr>
  </w:style>
  <w:style w:type="paragraph" w:customStyle="1" w:styleId="A">
    <w:name w:val="A"/>
    <w:basedOn w:val="BodyText3"/>
    <w:link w:val="AChar"/>
    <w:qFormat/>
    <w:rsid w:val="00A95538"/>
    <w:pPr>
      <w:tabs>
        <w:tab w:val="center" w:pos="426"/>
      </w:tabs>
      <w:spacing w:before="120" w:line="240" w:lineRule="auto"/>
      <w:ind w:firstLine="567"/>
    </w:pPr>
    <w:rPr>
      <w:szCs w:val="28"/>
      <w:lang w:val="pt-BR"/>
    </w:rPr>
  </w:style>
  <w:style w:type="character" w:customStyle="1" w:styleId="AChar">
    <w:name w:val="A Char"/>
    <w:link w:val="A"/>
    <w:rsid w:val="00A95538"/>
    <w:rPr>
      <w:rFonts w:ascii=".VnTime" w:hAnsi=".VnTime"/>
      <w:sz w:val="28"/>
      <w:szCs w:val="28"/>
      <w:lang w:val="pt-BR" w:bidi="ar-SA"/>
    </w:rPr>
  </w:style>
  <w:style w:type="character" w:customStyle="1" w:styleId="m-6147445902277493630bumpedfont15">
    <w:name w:val="m_-6147445902277493630bumpedfont15"/>
    <w:basedOn w:val="DefaultParagraphFont"/>
    <w:rsid w:val="008D6478"/>
  </w:style>
  <w:style w:type="paragraph" w:customStyle="1" w:styleId="dandong1">
    <w:name w:val="dan dong 1"/>
    <w:basedOn w:val="Normal"/>
    <w:link w:val="dandong1Char"/>
    <w:rsid w:val="005420AE"/>
    <w:pPr>
      <w:widowControl w:val="0"/>
      <w:spacing w:before="120" w:line="259" w:lineRule="auto"/>
      <w:ind w:firstLine="539"/>
      <w:jc w:val="both"/>
    </w:pPr>
    <w:rPr>
      <w:sz w:val="26"/>
      <w:szCs w:val="26"/>
      <w:lang w:val="nl-NL"/>
    </w:rPr>
  </w:style>
  <w:style w:type="character" w:customStyle="1" w:styleId="dandong1Char">
    <w:name w:val="dan dong 1 Char"/>
    <w:link w:val="dandong1"/>
    <w:locked/>
    <w:rsid w:val="005420AE"/>
    <w:rPr>
      <w:rFonts w:eastAsia="Times New Roman"/>
      <w:sz w:val="26"/>
      <w:szCs w:val="26"/>
      <w:lang w:val="nl-NL"/>
    </w:rPr>
  </w:style>
  <w:style w:type="paragraph" w:styleId="FootnoteText">
    <w:name w:val="footnote text"/>
    <w:basedOn w:val="Normal"/>
    <w:link w:val="FootnoteTextChar"/>
    <w:semiHidden/>
    <w:rsid w:val="00E85739"/>
    <w:rPr>
      <w:rFonts w:ascii=".VnTime" w:hAnsi=".VnTime"/>
      <w:sz w:val="20"/>
      <w:szCs w:val="20"/>
    </w:rPr>
  </w:style>
  <w:style w:type="character" w:customStyle="1" w:styleId="FootnoteTextChar">
    <w:name w:val="Footnote Text Char"/>
    <w:link w:val="FootnoteText"/>
    <w:semiHidden/>
    <w:rsid w:val="00E85739"/>
    <w:rPr>
      <w:rFonts w:ascii=".VnTime" w:eastAsia="Times New Roman" w:hAnsi=".VnTime"/>
    </w:rPr>
  </w:style>
  <w:style w:type="paragraph" w:customStyle="1" w:styleId="n-dieund-p">
    <w:name w:val="n-dieund-p"/>
    <w:basedOn w:val="Normal"/>
    <w:uiPriority w:val="99"/>
    <w:rsid w:val="00184E08"/>
    <w:pPr>
      <w:jc w:val="both"/>
    </w:pPr>
    <w:rPr>
      <w:sz w:val="20"/>
      <w:szCs w:val="20"/>
    </w:rPr>
  </w:style>
  <w:style w:type="paragraph" w:customStyle="1" w:styleId="Char">
    <w:name w:val="Char"/>
    <w:basedOn w:val="Normal"/>
    <w:rsid w:val="00A96FFD"/>
    <w:pPr>
      <w:pageBreakBefore/>
      <w:spacing w:before="100" w:beforeAutospacing="1" w:after="100" w:afterAutospacing="1"/>
    </w:pPr>
    <w:rPr>
      <w:rFonts w:ascii="Tahoma" w:hAnsi="Tahoma" w:cs="Tahoma"/>
      <w:sz w:val="20"/>
      <w:szCs w:val="20"/>
    </w:rPr>
  </w:style>
  <w:style w:type="paragraph" w:styleId="BodyText">
    <w:name w:val="Body Text"/>
    <w:basedOn w:val="Normal"/>
    <w:link w:val="BodyTextChar1"/>
    <w:uiPriority w:val="99"/>
    <w:rsid w:val="00E75957"/>
    <w:pPr>
      <w:spacing w:after="120"/>
    </w:pPr>
    <w:rPr>
      <w:sz w:val="20"/>
      <w:szCs w:val="28"/>
    </w:rPr>
  </w:style>
  <w:style w:type="character" w:customStyle="1" w:styleId="BodyTextChar">
    <w:name w:val="Body Text Char"/>
    <w:uiPriority w:val="99"/>
    <w:semiHidden/>
    <w:rsid w:val="00E75957"/>
    <w:rPr>
      <w:rFonts w:eastAsia="Times New Roman"/>
      <w:sz w:val="24"/>
      <w:szCs w:val="24"/>
    </w:rPr>
  </w:style>
  <w:style w:type="character" w:customStyle="1" w:styleId="BodyTextChar1">
    <w:name w:val="Body Text Char1"/>
    <w:link w:val="BodyText"/>
    <w:uiPriority w:val="99"/>
    <w:locked/>
    <w:rsid w:val="00E75957"/>
    <w:rPr>
      <w:rFonts w:eastAsia="Times New Roman"/>
      <w:szCs w:val="28"/>
    </w:rPr>
  </w:style>
  <w:style w:type="character" w:styleId="FootnoteReference">
    <w:name w:val="footnote reference"/>
    <w:uiPriority w:val="99"/>
    <w:semiHidden/>
    <w:unhideWhenUsed/>
    <w:rsid w:val="00545D1C"/>
    <w:rPr>
      <w:vertAlign w:val="superscript"/>
    </w:rPr>
  </w:style>
  <w:style w:type="paragraph" w:styleId="Header">
    <w:name w:val="header"/>
    <w:basedOn w:val="Normal"/>
    <w:link w:val="HeaderChar"/>
    <w:uiPriority w:val="99"/>
    <w:semiHidden/>
    <w:unhideWhenUsed/>
    <w:rsid w:val="00D749E1"/>
    <w:pPr>
      <w:tabs>
        <w:tab w:val="center" w:pos="4680"/>
        <w:tab w:val="right" w:pos="9360"/>
      </w:tabs>
      <w:spacing w:after="200" w:line="276" w:lineRule="auto"/>
    </w:pPr>
    <w:rPr>
      <w:rFonts w:eastAsia="Calibri"/>
      <w:sz w:val="28"/>
      <w:szCs w:val="22"/>
    </w:rPr>
  </w:style>
  <w:style w:type="character" w:customStyle="1" w:styleId="HeaderChar">
    <w:name w:val="Header Char"/>
    <w:basedOn w:val="DefaultParagraphFont"/>
    <w:link w:val="Header"/>
    <w:uiPriority w:val="99"/>
    <w:semiHidden/>
    <w:rsid w:val="00D749E1"/>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6D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526DD"/>
    <w:pPr>
      <w:tabs>
        <w:tab w:val="center" w:pos="4320"/>
        <w:tab w:val="right" w:pos="8640"/>
      </w:tabs>
    </w:pPr>
  </w:style>
  <w:style w:type="character" w:customStyle="1" w:styleId="FooterChar">
    <w:name w:val="Footer Char"/>
    <w:link w:val="Footer"/>
    <w:rsid w:val="005526DD"/>
    <w:rPr>
      <w:rFonts w:eastAsia="Times New Roman" w:cs="Times New Roman"/>
      <w:sz w:val="24"/>
      <w:szCs w:val="24"/>
    </w:rPr>
  </w:style>
  <w:style w:type="character" w:styleId="PageNumber">
    <w:name w:val="page number"/>
    <w:basedOn w:val="DefaultParagraphFont"/>
    <w:rsid w:val="005526DD"/>
  </w:style>
  <w:style w:type="paragraph" w:styleId="ListParagraph">
    <w:name w:val="List Paragraph"/>
    <w:basedOn w:val="Normal"/>
    <w:uiPriority w:val="34"/>
    <w:qFormat/>
    <w:rsid w:val="005526DD"/>
    <w:pPr>
      <w:ind w:left="720"/>
      <w:contextualSpacing/>
    </w:pPr>
  </w:style>
  <w:style w:type="paragraph" w:styleId="BalloonText">
    <w:name w:val="Balloon Text"/>
    <w:basedOn w:val="Normal"/>
    <w:semiHidden/>
    <w:rsid w:val="00FD4018"/>
    <w:rPr>
      <w:rFonts w:ascii="Tahoma" w:hAnsi="Tahoma" w:cs="Tahoma"/>
      <w:sz w:val="16"/>
      <w:szCs w:val="16"/>
    </w:rPr>
  </w:style>
  <w:style w:type="paragraph" w:customStyle="1" w:styleId="n-dieund">
    <w:name w:val="n-dieund"/>
    <w:basedOn w:val="Normal"/>
    <w:rsid w:val="006E5C60"/>
    <w:pPr>
      <w:spacing w:after="120"/>
      <w:ind w:firstLine="709"/>
      <w:jc w:val="both"/>
    </w:pPr>
    <w:rPr>
      <w:rFonts w:ascii=".VnTime" w:hAnsi=".VnTime"/>
      <w:sz w:val="28"/>
      <w:szCs w:val="20"/>
      <w:lang w:eastAsia="ja-JP"/>
    </w:rPr>
  </w:style>
  <w:style w:type="paragraph" w:customStyle="1" w:styleId="1">
    <w:name w:val="1"/>
    <w:basedOn w:val="Normal"/>
    <w:rsid w:val="00D709D3"/>
    <w:pPr>
      <w:pageBreakBefore/>
      <w:spacing w:before="100" w:beforeAutospacing="1" w:after="100" w:afterAutospacing="1"/>
    </w:pPr>
    <w:rPr>
      <w:rFonts w:ascii="Tahoma" w:hAnsi="Tahoma" w:cs="Tahoma"/>
      <w:sz w:val="20"/>
      <w:szCs w:val="20"/>
    </w:rPr>
  </w:style>
  <w:style w:type="paragraph" w:styleId="NormalWeb">
    <w:name w:val="Normal (Web)"/>
    <w:basedOn w:val="Normal"/>
    <w:unhideWhenUsed/>
    <w:rsid w:val="00210A88"/>
    <w:pPr>
      <w:spacing w:before="100" w:beforeAutospacing="1" w:after="100" w:afterAutospacing="1"/>
    </w:pPr>
  </w:style>
  <w:style w:type="paragraph" w:styleId="BodyText3">
    <w:name w:val="Body Text 3"/>
    <w:basedOn w:val="Normal"/>
    <w:link w:val="BodyText3Char"/>
    <w:rsid w:val="00A95538"/>
    <w:pPr>
      <w:spacing w:line="312" w:lineRule="auto"/>
      <w:jc w:val="both"/>
    </w:pPr>
    <w:rPr>
      <w:rFonts w:ascii=".VnTime" w:eastAsia="Calibri" w:hAnsi=".VnTime"/>
      <w:sz w:val="28"/>
      <w:szCs w:val="20"/>
    </w:rPr>
  </w:style>
  <w:style w:type="character" w:customStyle="1" w:styleId="BodyText3Char">
    <w:name w:val="Body Text 3 Char"/>
    <w:link w:val="BodyText3"/>
    <w:rsid w:val="00A95538"/>
    <w:rPr>
      <w:rFonts w:ascii=".VnTime" w:hAnsi=".VnTime"/>
      <w:sz w:val="28"/>
      <w:lang w:bidi="ar-SA"/>
    </w:rPr>
  </w:style>
  <w:style w:type="paragraph" w:customStyle="1" w:styleId="A">
    <w:name w:val="A"/>
    <w:basedOn w:val="BodyText3"/>
    <w:link w:val="AChar"/>
    <w:qFormat/>
    <w:rsid w:val="00A95538"/>
    <w:pPr>
      <w:tabs>
        <w:tab w:val="center" w:pos="426"/>
      </w:tabs>
      <w:spacing w:before="120" w:line="240" w:lineRule="auto"/>
      <w:ind w:firstLine="567"/>
    </w:pPr>
    <w:rPr>
      <w:szCs w:val="28"/>
      <w:lang w:val="pt-BR"/>
    </w:rPr>
  </w:style>
  <w:style w:type="character" w:customStyle="1" w:styleId="AChar">
    <w:name w:val="A Char"/>
    <w:link w:val="A"/>
    <w:rsid w:val="00A95538"/>
    <w:rPr>
      <w:rFonts w:ascii=".VnTime" w:hAnsi=".VnTime"/>
      <w:sz w:val="28"/>
      <w:szCs w:val="28"/>
      <w:lang w:val="pt-BR" w:bidi="ar-SA"/>
    </w:rPr>
  </w:style>
  <w:style w:type="character" w:customStyle="1" w:styleId="m-6147445902277493630bumpedfont15">
    <w:name w:val="m_-6147445902277493630bumpedfont15"/>
    <w:basedOn w:val="DefaultParagraphFont"/>
    <w:rsid w:val="008D6478"/>
  </w:style>
  <w:style w:type="paragraph" w:customStyle="1" w:styleId="dandong1">
    <w:name w:val="dan dong 1"/>
    <w:basedOn w:val="Normal"/>
    <w:link w:val="dandong1Char"/>
    <w:rsid w:val="005420AE"/>
    <w:pPr>
      <w:widowControl w:val="0"/>
      <w:spacing w:before="120" w:line="259" w:lineRule="auto"/>
      <w:ind w:firstLine="539"/>
      <w:jc w:val="both"/>
    </w:pPr>
    <w:rPr>
      <w:sz w:val="26"/>
      <w:szCs w:val="26"/>
      <w:lang w:val="nl-NL"/>
    </w:rPr>
  </w:style>
  <w:style w:type="character" w:customStyle="1" w:styleId="dandong1Char">
    <w:name w:val="dan dong 1 Char"/>
    <w:link w:val="dandong1"/>
    <w:locked/>
    <w:rsid w:val="005420AE"/>
    <w:rPr>
      <w:rFonts w:eastAsia="Times New Roman"/>
      <w:sz w:val="26"/>
      <w:szCs w:val="26"/>
      <w:lang w:val="nl-NL"/>
    </w:rPr>
  </w:style>
  <w:style w:type="paragraph" w:styleId="FootnoteText">
    <w:name w:val="footnote text"/>
    <w:basedOn w:val="Normal"/>
    <w:link w:val="FootnoteTextChar"/>
    <w:semiHidden/>
    <w:rsid w:val="00E85739"/>
    <w:rPr>
      <w:rFonts w:ascii=".VnTime" w:hAnsi=".VnTime"/>
      <w:sz w:val="20"/>
      <w:szCs w:val="20"/>
    </w:rPr>
  </w:style>
  <w:style w:type="character" w:customStyle="1" w:styleId="FootnoteTextChar">
    <w:name w:val="Footnote Text Char"/>
    <w:link w:val="FootnoteText"/>
    <w:semiHidden/>
    <w:rsid w:val="00E85739"/>
    <w:rPr>
      <w:rFonts w:ascii=".VnTime" w:eastAsia="Times New Roman" w:hAnsi=".VnTime"/>
    </w:rPr>
  </w:style>
  <w:style w:type="paragraph" w:customStyle="1" w:styleId="n-dieund-p">
    <w:name w:val="n-dieund-p"/>
    <w:basedOn w:val="Normal"/>
    <w:uiPriority w:val="99"/>
    <w:rsid w:val="00184E08"/>
    <w:pPr>
      <w:jc w:val="both"/>
    </w:pPr>
    <w:rPr>
      <w:sz w:val="20"/>
      <w:szCs w:val="20"/>
    </w:rPr>
  </w:style>
  <w:style w:type="paragraph" w:customStyle="1" w:styleId="Char">
    <w:name w:val="Char"/>
    <w:basedOn w:val="Normal"/>
    <w:rsid w:val="00A96FFD"/>
    <w:pPr>
      <w:pageBreakBefore/>
      <w:spacing w:before="100" w:beforeAutospacing="1" w:after="100" w:afterAutospacing="1"/>
    </w:pPr>
    <w:rPr>
      <w:rFonts w:ascii="Tahoma" w:hAnsi="Tahoma" w:cs="Tahoma"/>
      <w:sz w:val="20"/>
      <w:szCs w:val="20"/>
    </w:rPr>
  </w:style>
  <w:style w:type="paragraph" w:styleId="BodyText">
    <w:name w:val="Body Text"/>
    <w:basedOn w:val="Normal"/>
    <w:link w:val="BodyTextChar1"/>
    <w:uiPriority w:val="99"/>
    <w:rsid w:val="00E75957"/>
    <w:pPr>
      <w:spacing w:after="120"/>
    </w:pPr>
    <w:rPr>
      <w:sz w:val="20"/>
      <w:szCs w:val="28"/>
    </w:rPr>
  </w:style>
  <w:style w:type="character" w:customStyle="1" w:styleId="BodyTextChar">
    <w:name w:val="Body Text Char"/>
    <w:uiPriority w:val="99"/>
    <w:semiHidden/>
    <w:rsid w:val="00E75957"/>
    <w:rPr>
      <w:rFonts w:eastAsia="Times New Roman"/>
      <w:sz w:val="24"/>
      <w:szCs w:val="24"/>
    </w:rPr>
  </w:style>
  <w:style w:type="character" w:customStyle="1" w:styleId="BodyTextChar1">
    <w:name w:val="Body Text Char1"/>
    <w:link w:val="BodyText"/>
    <w:uiPriority w:val="99"/>
    <w:locked/>
    <w:rsid w:val="00E75957"/>
    <w:rPr>
      <w:rFonts w:eastAsia="Times New Roman"/>
      <w:szCs w:val="28"/>
    </w:rPr>
  </w:style>
  <w:style w:type="character" w:styleId="FootnoteReference">
    <w:name w:val="footnote reference"/>
    <w:uiPriority w:val="99"/>
    <w:semiHidden/>
    <w:unhideWhenUsed/>
    <w:rsid w:val="00545D1C"/>
    <w:rPr>
      <w:vertAlign w:val="superscript"/>
    </w:rPr>
  </w:style>
  <w:style w:type="paragraph" w:styleId="Header">
    <w:name w:val="header"/>
    <w:basedOn w:val="Normal"/>
    <w:link w:val="HeaderChar"/>
    <w:uiPriority w:val="99"/>
    <w:semiHidden/>
    <w:unhideWhenUsed/>
    <w:rsid w:val="00D749E1"/>
    <w:pPr>
      <w:tabs>
        <w:tab w:val="center" w:pos="4680"/>
        <w:tab w:val="right" w:pos="9360"/>
      </w:tabs>
      <w:spacing w:after="200" w:line="276" w:lineRule="auto"/>
    </w:pPr>
    <w:rPr>
      <w:rFonts w:eastAsia="Calibri"/>
      <w:sz w:val="28"/>
      <w:szCs w:val="22"/>
    </w:rPr>
  </w:style>
  <w:style w:type="character" w:customStyle="1" w:styleId="HeaderChar">
    <w:name w:val="Header Char"/>
    <w:basedOn w:val="DefaultParagraphFont"/>
    <w:link w:val="Header"/>
    <w:uiPriority w:val="99"/>
    <w:semiHidden/>
    <w:rsid w:val="00D749E1"/>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41203">
      <w:bodyDiv w:val="1"/>
      <w:marLeft w:val="0"/>
      <w:marRight w:val="0"/>
      <w:marTop w:val="0"/>
      <w:marBottom w:val="0"/>
      <w:divBdr>
        <w:top w:val="none" w:sz="0" w:space="0" w:color="auto"/>
        <w:left w:val="none" w:sz="0" w:space="0" w:color="auto"/>
        <w:bottom w:val="none" w:sz="0" w:space="0" w:color="auto"/>
        <w:right w:val="none" w:sz="0" w:space="0" w:color="auto"/>
      </w:divBdr>
    </w:div>
    <w:div w:id="411706005">
      <w:bodyDiv w:val="1"/>
      <w:marLeft w:val="0"/>
      <w:marRight w:val="0"/>
      <w:marTop w:val="0"/>
      <w:marBottom w:val="0"/>
      <w:divBdr>
        <w:top w:val="none" w:sz="0" w:space="0" w:color="auto"/>
        <w:left w:val="none" w:sz="0" w:space="0" w:color="auto"/>
        <w:bottom w:val="none" w:sz="0" w:space="0" w:color="auto"/>
        <w:right w:val="none" w:sz="0" w:space="0" w:color="auto"/>
      </w:divBdr>
    </w:div>
    <w:div w:id="1006323478">
      <w:bodyDiv w:val="1"/>
      <w:marLeft w:val="0"/>
      <w:marRight w:val="0"/>
      <w:marTop w:val="0"/>
      <w:marBottom w:val="0"/>
      <w:divBdr>
        <w:top w:val="none" w:sz="0" w:space="0" w:color="auto"/>
        <w:left w:val="none" w:sz="0" w:space="0" w:color="auto"/>
        <w:bottom w:val="none" w:sz="0" w:space="0" w:color="auto"/>
        <w:right w:val="none" w:sz="0" w:space="0" w:color="auto"/>
      </w:divBdr>
    </w:div>
    <w:div w:id="1096704486">
      <w:bodyDiv w:val="1"/>
      <w:marLeft w:val="0"/>
      <w:marRight w:val="0"/>
      <w:marTop w:val="0"/>
      <w:marBottom w:val="0"/>
      <w:divBdr>
        <w:top w:val="none" w:sz="0" w:space="0" w:color="auto"/>
        <w:left w:val="none" w:sz="0" w:space="0" w:color="auto"/>
        <w:bottom w:val="none" w:sz="0" w:space="0" w:color="auto"/>
        <w:right w:val="none" w:sz="0" w:space="0" w:color="auto"/>
      </w:divBdr>
    </w:div>
    <w:div w:id="1391853934">
      <w:bodyDiv w:val="1"/>
      <w:marLeft w:val="0"/>
      <w:marRight w:val="0"/>
      <w:marTop w:val="0"/>
      <w:marBottom w:val="0"/>
      <w:divBdr>
        <w:top w:val="none" w:sz="0" w:space="0" w:color="auto"/>
        <w:left w:val="none" w:sz="0" w:space="0" w:color="auto"/>
        <w:bottom w:val="none" w:sz="0" w:space="0" w:color="auto"/>
        <w:right w:val="none" w:sz="0" w:space="0" w:color="auto"/>
      </w:divBdr>
    </w:div>
    <w:div w:id="1518078775">
      <w:bodyDiv w:val="1"/>
      <w:marLeft w:val="0"/>
      <w:marRight w:val="0"/>
      <w:marTop w:val="0"/>
      <w:marBottom w:val="0"/>
      <w:divBdr>
        <w:top w:val="none" w:sz="0" w:space="0" w:color="auto"/>
        <w:left w:val="none" w:sz="0" w:space="0" w:color="auto"/>
        <w:bottom w:val="none" w:sz="0" w:space="0" w:color="auto"/>
        <w:right w:val="none" w:sz="0" w:space="0" w:color="auto"/>
      </w:divBdr>
    </w:div>
    <w:div w:id="1536504517">
      <w:bodyDiv w:val="1"/>
      <w:marLeft w:val="0"/>
      <w:marRight w:val="0"/>
      <w:marTop w:val="0"/>
      <w:marBottom w:val="0"/>
      <w:divBdr>
        <w:top w:val="none" w:sz="0" w:space="0" w:color="auto"/>
        <w:left w:val="none" w:sz="0" w:space="0" w:color="auto"/>
        <w:bottom w:val="none" w:sz="0" w:space="0" w:color="auto"/>
        <w:right w:val="none" w:sz="0" w:space="0" w:color="auto"/>
      </w:divBdr>
    </w:div>
    <w:div w:id="1780636574">
      <w:bodyDiv w:val="1"/>
      <w:marLeft w:val="0"/>
      <w:marRight w:val="0"/>
      <w:marTop w:val="0"/>
      <w:marBottom w:val="0"/>
      <w:divBdr>
        <w:top w:val="none" w:sz="0" w:space="0" w:color="auto"/>
        <w:left w:val="none" w:sz="0" w:space="0" w:color="auto"/>
        <w:bottom w:val="none" w:sz="0" w:space="0" w:color="auto"/>
        <w:right w:val="none" w:sz="0" w:space="0" w:color="auto"/>
      </w:divBdr>
    </w:div>
    <w:div w:id="201001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3DEBA-443D-446C-886A-08760A60C403}">
  <ds:schemaRefs>
    <ds:schemaRef ds:uri="http://schemas.openxmlformats.org/officeDocument/2006/bibliography"/>
  </ds:schemaRefs>
</ds:datastoreItem>
</file>

<file path=customXml/itemProps2.xml><?xml version="1.0" encoding="utf-8"?>
<ds:datastoreItem xmlns:ds="http://schemas.openxmlformats.org/officeDocument/2006/customXml" ds:itemID="{5723F1EB-D7EE-409D-B6D3-AAE3A829BE3D}"/>
</file>

<file path=customXml/itemProps3.xml><?xml version="1.0" encoding="utf-8"?>
<ds:datastoreItem xmlns:ds="http://schemas.openxmlformats.org/officeDocument/2006/customXml" ds:itemID="{E8D0EF68-84D4-4A38-B690-72CF4C38CA7F}"/>
</file>

<file path=customXml/itemProps4.xml><?xml version="1.0" encoding="utf-8"?>
<ds:datastoreItem xmlns:ds="http://schemas.openxmlformats.org/officeDocument/2006/customXml" ds:itemID="{3B7F103A-80CB-4D6F-8F88-0DD784861FF5}"/>
</file>

<file path=docProps/app.xml><?xml version="1.0" encoding="utf-8"?>
<Properties xmlns="http://schemas.openxmlformats.org/officeDocument/2006/extended-properties" xmlns:vt="http://schemas.openxmlformats.org/officeDocument/2006/docPropsVTypes">
  <Template>Normal</Template>
  <TotalTime>7</TotalTime>
  <Pages>13</Pages>
  <Words>4538</Words>
  <Characters>25868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BỘ TƯ PHÁP</vt:lpstr>
    </vt:vector>
  </TitlesOfParts>
  <Company>http://viet4room.com</Company>
  <LinksUpToDate>false</LinksUpToDate>
  <CharactersWithSpaces>30346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Manh Cuong</dc:creator>
  <cp:lastModifiedBy>Nguyen Thuy Ha</cp:lastModifiedBy>
  <cp:revision>6</cp:revision>
  <cp:lastPrinted>2019-08-28T03:42:00Z</cp:lastPrinted>
  <dcterms:created xsi:type="dcterms:W3CDTF">2019-08-28T02:10:00Z</dcterms:created>
  <dcterms:modified xsi:type="dcterms:W3CDTF">2019-08-30T01:59:00Z</dcterms:modified>
</cp:coreProperties>
</file>